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262E3D">
      <w:pPr>
        <w:spacing w:line="580" w:lineRule="exact"/>
        <w:rPr>
          <w:rFonts w:ascii="黑体" w:eastAsia="黑体" w:cs="黑体"/>
          <w:sz w:val="32"/>
          <w:szCs w:val="32"/>
        </w:rPr>
      </w:pPr>
      <w:bookmarkStart w:id="0" w:name="_GoBack"/>
      <w:bookmarkEnd w:id="0"/>
      <w:r>
        <w:rPr>
          <w:rFonts w:hint="eastAsia" w:ascii="黑体" w:eastAsia="黑体" w:cs="黑体"/>
          <w:sz w:val="32"/>
          <w:szCs w:val="32"/>
        </w:rPr>
        <w:t>附件</w:t>
      </w:r>
      <w:r>
        <w:rPr>
          <w:rFonts w:eastAsia="黑体"/>
          <w:sz w:val="32"/>
          <w:szCs w:val="32"/>
        </w:rPr>
        <w:t>1</w:t>
      </w:r>
    </w:p>
    <w:p w14:paraId="7BE4B095">
      <w:pPr>
        <w:spacing w:line="580" w:lineRule="exact"/>
        <w:rPr>
          <w:rFonts w:ascii="黑体" w:eastAsia="黑体" w:cs="黑体"/>
          <w:sz w:val="32"/>
          <w:szCs w:val="32"/>
        </w:rPr>
      </w:pPr>
    </w:p>
    <w:p w14:paraId="28F4ED22">
      <w:pPr>
        <w:spacing w:line="580" w:lineRule="exact"/>
        <w:jc w:val="center"/>
        <w:rPr>
          <w:rFonts w:ascii="方正小标宋_GBK" w:eastAsia="方正小标宋_GBK" w:cs="方正小标宋_GBK"/>
          <w:sz w:val="44"/>
          <w:szCs w:val="44"/>
        </w:rPr>
      </w:pPr>
      <w:r>
        <w:rPr>
          <w:rFonts w:hint="eastAsia" w:ascii="方正小标宋_GBK" w:eastAsia="方正小标宋_GBK" w:cs="方正小标宋_GBK"/>
          <w:sz w:val="44"/>
          <w:szCs w:val="44"/>
        </w:rPr>
        <w:t>吸引境外游客来苏州旅游项目扶持资金</w:t>
      </w:r>
    </w:p>
    <w:p w14:paraId="3C75EFC5">
      <w:pPr>
        <w:spacing w:line="580" w:lineRule="exact"/>
        <w:jc w:val="center"/>
        <w:rPr>
          <w:rFonts w:ascii="方正小标宋_GBK" w:eastAsia="方正小标宋_GBK" w:cs="方正小标宋_GBK"/>
          <w:sz w:val="44"/>
          <w:szCs w:val="44"/>
        </w:rPr>
      </w:pPr>
      <w:r>
        <w:rPr>
          <w:rFonts w:hint="eastAsia" w:ascii="方正小标宋_GBK" w:eastAsia="方正小标宋_GBK" w:cs="方正小标宋_GBK"/>
          <w:sz w:val="44"/>
          <w:szCs w:val="44"/>
        </w:rPr>
        <w:t>申报指南</w:t>
      </w:r>
    </w:p>
    <w:p w14:paraId="3C1C8101">
      <w:pPr>
        <w:spacing w:line="580" w:lineRule="exact"/>
        <w:rPr>
          <w:rFonts w:ascii="方正小标宋_GBK" w:eastAsia="方正小标宋_GBK" w:cs="方正小标宋_GBK"/>
          <w:sz w:val="44"/>
          <w:szCs w:val="44"/>
        </w:rPr>
      </w:pPr>
    </w:p>
    <w:p w14:paraId="1FD56ED7">
      <w:pPr>
        <w:spacing w:line="580" w:lineRule="exact"/>
        <w:ind w:firstLine="640" w:firstLineChars="200"/>
        <w:rPr>
          <w:rFonts w:ascii="黑体" w:eastAsia="黑体" w:cs="黑体"/>
          <w:sz w:val="32"/>
          <w:szCs w:val="32"/>
        </w:rPr>
      </w:pPr>
      <w:r>
        <w:rPr>
          <w:rFonts w:hint="eastAsia" w:ascii="黑体" w:eastAsia="黑体" w:cs="黑体"/>
          <w:sz w:val="32"/>
          <w:szCs w:val="32"/>
        </w:rPr>
        <w:t>一、申报主体及要求</w:t>
      </w:r>
    </w:p>
    <w:p w14:paraId="744BEEB7">
      <w:pPr>
        <w:overflowPunct w:val="0"/>
        <w:spacing w:line="580" w:lineRule="exact"/>
        <w:ind w:right="-183" w:rightChars="-87" w:firstLine="640" w:firstLineChars="200"/>
        <w:rPr>
          <w:rFonts w:eastAsia="仿宋_GB2312"/>
          <w:bCs/>
          <w:color w:val="000000"/>
          <w:sz w:val="32"/>
          <w:szCs w:val="32"/>
        </w:rPr>
      </w:pPr>
      <w:r>
        <w:rPr>
          <w:rFonts w:eastAsia="仿宋_GB2312"/>
          <w:bCs/>
          <w:color w:val="000000"/>
          <w:sz w:val="32"/>
          <w:szCs w:val="32"/>
        </w:rPr>
        <w:t xml:space="preserve">1. </w:t>
      </w:r>
      <w:r>
        <w:rPr>
          <w:rFonts w:hint="eastAsia" w:eastAsia="仿宋_GB2312"/>
          <w:bCs/>
          <w:color w:val="000000"/>
          <w:sz w:val="32"/>
          <w:szCs w:val="32"/>
        </w:rPr>
        <w:t>在我市依法设立，具有独立法人资格，通过自主外联或地接方式接待境外游客到苏州旅游的旅行社；</w:t>
      </w:r>
    </w:p>
    <w:p w14:paraId="78571FAF">
      <w:pPr>
        <w:overflowPunct w:val="0"/>
        <w:spacing w:line="580" w:lineRule="exact"/>
        <w:ind w:right="-183" w:rightChars="-87" w:firstLine="640" w:firstLineChars="200"/>
        <w:rPr>
          <w:rFonts w:ascii="仿宋_GB2312" w:eastAsia="仿宋_GB2312" w:cs="仿宋_GB2312"/>
          <w:bCs/>
          <w:color w:val="000000"/>
          <w:sz w:val="32"/>
          <w:szCs w:val="32"/>
        </w:rPr>
      </w:pPr>
      <w:r>
        <w:rPr>
          <w:rFonts w:eastAsia="仿宋_GB2312"/>
          <w:bCs/>
          <w:color w:val="000000"/>
          <w:sz w:val="32"/>
          <w:szCs w:val="32"/>
        </w:rPr>
        <w:t xml:space="preserve">2. </w:t>
      </w:r>
      <w:r>
        <w:rPr>
          <w:rFonts w:hint="eastAsia" w:eastAsia="仿宋_GB2312"/>
          <w:bCs/>
          <w:color w:val="000000"/>
          <w:sz w:val="32"/>
          <w:szCs w:val="32"/>
        </w:rPr>
        <w:t>严</w:t>
      </w:r>
      <w:r>
        <w:rPr>
          <w:rFonts w:hint="eastAsia" w:ascii="仿宋_GB2312" w:eastAsia="仿宋_GB2312" w:cs="仿宋_GB2312"/>
          <w:bCs/>
          <w:color w:val="000000"/>
          <w:sz w:val="32"/>
          <w:szCs w:val="32"/>
        </w:rPr>
        <w:t>格落实“一团一报”制度，如实在全国旅游监管服务平台填报旅游团队信息，按时填报旅行社企业经营和财务信息。按期购买旅行社责任险，足额缴纳旅行社质量保证金；</w:t>
      </w:r>
    </w:p>
    <w:p w14:paraId="1F052F35">
      <w:pPr>
        <w:overflowPunct w:val="0"/>
        <w:spacing w:line="580" w:lineRule="exact"/>
        <w:ind w:left="-92" w:leftChars="-44" w:right="-183" w:rightChars="-87" w:firstLine="640" w:firstLineChars="200"/>
        <w:rPr>
          <w:rFonts w:ascii="仿宋_GB2312" w:eastAsia="仿宋_GB2312" w:cs="仿宋_GB2312"/>
          <w:bCs/>
          <w:color w:val="000000"/>
          <w:sz w:val="32"/>
          <w:szCs w:val="32"/>
        </w:rPr>
      </w:pPr>
      <w:r>
        <w:rPr>
          <w:rFonts w:eastAsia="仿宋_GB2312"/>
          <w:bCs/>
          <w:color w:val="000000"/>
          <w:sz w:val="32"/>
          <w:szCs w:val="32"/>
        </w:rPr>
        <w:t>3. 2024</w:t>
      </w:r>
      <w:r>
        <w:rPr>
          <w:rFonts w:hint="eastAsia" w:eastAsia="仿宋_GB2312"/>
          <w:bCs/>
          <w:color w:val="000000"/>
          <w:sz w:val="32"/>
          <w:szCs w:val="32"/>
        </w:rPr>
        <w:t>年</w:t>
      </w:r>
      <w:r>
        <w:rPr>
          <w:rFonts w:eastAsia="仿宋_GB2312"/>
          <w:bCs/>
          <w:color w:val="000000"/>
          <w:sz w:val="32"/>
          <w:szCs w:val="32"/>
        </w:rPr>
        <w:t>10</w:t>
      </w:r>
      <w:r>
        <w:rPr>
          <w:rFonts w:hint="eastAsia" w:eastAsia="仿宋_GB2312"/>
          <w:bCs/>
          <w:color w:val="000000"/>
          <w:sz w:val="32"/>
          <w:szCs w:val="32"/>
        </w:rPr>
        <w:t>月</w:t>
      </w:r>
      <w:r>
        <w:rPr>
          <w:rFonts w:eastAsia="仿宋_GB2312"/>
          <w:bCs/>
          <w:color w:val="000000"/>
          <w:sz w:val="32"/>
          <w:szCs w:val="32"/>
        </w:rPr>
        <w:t>31</w:t>
      </w:r>
      <w:r>
        <w:rPr>
          <w:rFonts w:hint="eastAsia" w:eastAsia="仿宋_GB2312"/>
          <w:bCs/>
          <w:color w:val="000000"/>
          <w:sz w:val="32"/>
          <w:szCs w:val="32"/>
        </w:rPr>
        <w:t>日前申报</w:t>
      </w:r>
      <w:r>
        <w:rPr>
          <w:rFonts w:eastAsia="仿宋_GB2312"/>
          <w:bCs/>
          <w:color w:val="000000"/>
          <w:sz w:val="32"/>
          <w:szCs w:val="32"/>
        </w:rPr>
        <w:t>2024</w:t>
      </w:r>
      <w:r>
        <w:rPr>
          <w:rFonts w:hint="eastAsia" w:eastAsia="仿宋_GB2312"/>
          <w:bCs/>
          <w:color w:val="000000"/>
          <w:sz w:val="32"/>
          <w:szCs w:val="32"/>
        </w:rPr>
        <w:t>年</w:t>
      </w:r>
      <w:r>
        <w:rPr>
          <w:rFonts w:eastAsia="仿宋_GB2312"/>
          <w:bCs/>
          <w:color w:val="000000"/>
          <w:sz w:val="32"/>
          <w:szCs w:val="32"/>
        </w:rPr>
        <w:t>6</w:t>
      </w:r>
      <w:r>
        <w:rPr>
          <w:rFonts w:hint="eastAsia" w:eastAsia="仿宋_GB2312"/>
          <w:bCs/>
          <w:color w:val="000000"/>
          <w:sz w:val="32"/>
          <w:szCs w:val="32"/>
        </w:rPr>
        <w:t>月</w:t>
      </w:r>
      <w:r>
        <w:rPr>
          <w:rFonts w:eastAsia="仿宋_GB2312"/>
          <w:bCs/>
          <w:color w:val="000000"/>
          <w:sz w:val="32"/>
          <w:szCs w:val="32"/>
        </w:rPr>
        <w:t>16</w:t>
      </w:r>
      <w:r>
        <w:rPr>
          <w:rFonts w:hint="eastAsia" w:eastAsia="仿宋_GB2312"/>
          <w:bCs/>
          <w:color w:val="000000"/>
          <w:sz w:val="32"/>
          <w:szCs w:val="32"/>
        </w:rPr>
        <w:t>日至</w:t>
      </w:r>
      <w:r>
        <w:rPr>
          <w:rFonts w:eastAsia="仿宋_GB2312"/>
          <w:bCs/>
          <w:color w:val="000000"/>
          <w:sz w:val="32"/>
          <w:szCs w:val="32"/>
        </w:rPr>
        <w:t>2024</w:t>
      </w:r>
      <w:r>
        <w:rPr>
          <w:rFonts w:hint="eastAsia" w:eastAsia="仿宋_GB2312"/>
          <w:bCs/>
          <w:color w:val="000000"/>
          <w:sz w:val="32"/>
          <w:szCs w:val="32"/>
        </w:rPr>
        <w:t>年</w:t>
      </w:r>
      <w:r>
        <w:rPr>
          <w:rFonts w:eastAsia="仿宋_GB2312"/>
          <w:bCs/>
          <w:color w:val="000000"/>
          <w:sz w:val="32"/>
          <w:szCs w:val="32"/>
        </w:rPr>
        <w:t>10</w:t>
      </w:r>
      <w:r>
        <w:rPr>
          <w:rFonts w:hint="eastAsia" w:eastAsia="仿宋_GB2312"/>
          <w:bCs/>
          <w:color w:val="000000"/>
          <w:sz w:val="32"/>
          <w:szCs w:val="32"/>
        </w:rPr>
        <w:t>月</w:t>
      </w:r>
      <w:r>
        <w:rPr>
          <w:rFonts w:eastAsia="仿宋_GB2312"/>
          <w:bCs/>
          <w:color w:val="000000"/>
          <w:sz w:val="32"/>
          <w:szCs w:val="32"/>
        </w:rPr>
        <w:t>15</w:t>
      </w:r>
      <w:r>
        <w:rPr>
          <w:rFonts w:hint="eastAsia" w:eastAsia="仿宋_GB2312"/>
          <w:bCs/>
          <w:color w:val="000000"/>
          <w:sz w:val="32"/>
          <w:szCs w:val="32"/>
        </w:rPr>
        <w:t>日期间组织的境外游客来苏旅游项目补助，</w:t>
      </w:r>
      <w:r>
        <w:rPr>
          <w:rFonts w:eastAsia="仿宋_GB2312"/>
          <w:bCs/>
          <w:color w:val="000000"/>
          <w:sz w:val="32"/>
          <w:szCs w:val="32"/>
        </w:rPr>
        <w:t>2025</w:t>
      </w:r>
      <w:r>
        <w:rPr>
          <w:rFonts w:hint="eastAsia" w:eastAsia="仿宋_GB2312"/>
          <w:bCs/>
          <w:color w:val="000000"/>
          <w:sz w:val="32"/>
          <w:szCs w:val="32"/>
        </w:rPr>
        <w:t>年</w:t>
      </w:r>
      <w:r>
        <w:rPr>
          <w:rFonts w:eastAsia="仿宋_GB2312"/>
          <w:bCs/>
          <w:color w:val="000000"/>
          <w:sz w:val="32"/>
          <w:szCs w:val="32"/>
        </w:rPr>
        <w:t>6</w:t>
      </w:r>
      <w:r>
        <w:rPr>
          <w:rFonts w:hint="eastAsia" w:eastAsia="仿宋_GB2312"/>
          <w:bCs/>
          <w:color w:val="000000"/>
          <w:sz w:val="32"/>
          <w:szCs w:val="32"/>
        </w:rPr>
        <w:t>月</w:t>
      </w:r>
      <w:r>
        <w:rPr>
          <w:rFonts w:eastAsia="仿宋_GB2312"/>
          <w:bCs/>
          <w:color w:val="000000"/>
          <w:sz w:val="32"/>
          <w:szCs w:val="32"/>
        </w:rPr>
        <w:t>30</w:t>
      </w:r>
      <w:r>
        <w:rPr>
          <w:rFonts w:hint="eastAsia" w:eastAsia="仿宋_GB2312"/>
          <w:bCs/>
          <w:color w:val="000000"/>
          <w:sz w:val="32"/>
          <w:szCs w:val="32"/>
        </w:rPr>
        <w:t>日前申报</w:t>
      </w:r>
      <w:r>
        <w:rPr>
          <w:rFonts w:eastAsia="仿宋_GB2312"/>
          <w:bCs/>
          <w:color w:val="000000"/>
          <w:sz w:val="32"/>
          <w:szCs w:val="32"/>
        </w:rPr>
        <w:t>2024</w:t>
      </w:r>
      <w:r>
        <w:rPr>
          <w:rFonts w:hint="eastAsia" w:eastAsia="仿宋_GB2312"/>
          <w:bCs/>
          <w:color w:val="000000"/>
          <w:sz w:val="32"/>
          <w:szCs w:val="32"/>
        </w:rPr>
        <w:t>年</w:t>
      </w:r>
      <w:r>
        <w:rPr>
          <w:rFonts w:eastAsia="仿宋_GB2312"/>
          <w:bCs/>
          <w:color w:val="000000"/>
          <w:sz w:val="32"/>
          <w:szCs w:val="32"/>
        </w:rPr>
        <w:t>10</w:t>
      </w:r>
      <w:r>
        <w:rPr>
          <w:rFonts w:hint="eastAsia" w:eastAsia="仿宋_GB2312"/>
          <w:bCs/>
          <w:color w:val="000000"/>
          <w:sz w:val="32"/>
          <w:szCs w:val="32"/>
        </w:rPr>
        <w:t>月</w:t>
      </w:r>
      <w:r>
        <w:rPr>
          <w:rFonts w:eastAsia="仿宋_GB2312"/>
          <w:bCs/>
          <w:color w:val="000000"/>
          <w:sz w:val="32"/>
          <w:szCs w:val="32"/>
        </w:rPr>
        <w:t>16</w:t>
      </w:r>
      <w:r>
        <w:rPr>
          <w:rFonts w:hint="eastAsia" w:eastAsia="仿宋_GB2312"/>
          <w:bCs/>
          <w:color w:val="000000"/>
          <w:sz w:val="32"/>
          <w:szCs w:val="32"/>
        </w:rPr>
        <w:t>日至</w:t>
      </w:r>
      <w:r>
        <w:rPr>
          <w:rFonts w:eastAsia="仿宋_GB2312"/>
          <w:bCs/>
          <w:color w:val="000000"/>
          <w:sz w:val="32"/>
          <w:szCs w:val="32"/>
        </w:rPr>
        <w:t>2025</w:t>
      </w:r>
      <w:r>
        <w:rPr>
          <w:rFonts w:hint="eastAsia" w:eastAsia="仿宋_GB2312"/>
          <w:bCs/>
          <w:color w:val="000000"/>
          <w:sz w:val="32"/>
          <w:szCs w:val="32"/>
        </w:rPr>
        <w:t>年</w:t>
      </w:r>
      <w:r>
        <w:rPr>
          <w:rFonts w:eastAsia="仿宋_GB2312"/>
          <w:bCs/>
          <w:color w:val="000000"/>
          <w:sz w:val="32"/>
          <w:szCs w:val="32"/>
        </w:rPr>
        <w:t>6</w:t>
      </w:r>
      <w:r>
        <w:rPr>
          <w:rFonts w:hint="eastAsia" w:eastAsia="仿宋_GB2312"/>
          <w:bCs/>
          <w:color w:val="000000"/>
          <w:sz w:val="32"/>
          <w:szCs w:val="32"/>
        </w:rPr>
        <w:t>月</w:t>
      </w:r>
      <w:r>
        <w:rPr>
          <w:rFonts w:eastAsia="仿宋_GB2312"/>
          <w:bCs/>
          <w:color w:val="000000"/>
          <w:sz w:val="32"/>
          <w:szCs w:val="32"/>
        </w:rPr>
        <w:t>15</w:t>
      </w:r>
      <w:r>
        <w:rPr>
          <w:rFonts w:hint="eastAsia" w:eastAsia="仿宋_GB2312"/>
          <w:bCs/>
          <w:color w:val="000000"/>
          <w:sz w:val="32"/>
          <w:szCs w:val="32"/>
        </w:rPr>
        <w:t>日</w:t>
      </w:r>
      <w:r>
        <w:rPr>
          <w:rFonts w:hint="eastAsia" w:ascii="仿宋_GB2312" w:eastAsia="仿宋_GB2312" w:cs="仿宋_GB2312"/>
          <w:bCs/>
          <w:color w:val="000000"/>
          <w:sz w:val="32"/>
          <w:szCs w:val="32"/>
        </w:rPr>
        <w:t>期间组织的</w:t>
      </w:r>
      <w:r>
        <w:rPr>
          <w:rFonts w:hint="eastAsia" w:eastAsia="仿宋_GB2312"/>
          <w:bCs/>
          <w:color w:val="000000"/>
          <w:sz w:val="32"/>
          <w:szCs w:val="32"/>
        </w:rPr>
        <w:t>境外游客来苏旅游</w:t>
      </w:r>
      <w:r>
        <w:rPr>
          <w:rFonts w:hint="eastAsia" w:ascii="仿宋_GB2312" w:eastAsia="仿宋_GB2312" w:cs="仿宋_GB2312"/>
          <w:bCs/>
          <w:color w:val="000000"/>
          <w:sz w:val="32"/>
          <w:szCs w:val="32"/>
        </w:rPr>
        <w:t>项目补助（均以行程结束时间为准）。逾期未申报视为自动放弃。</w:t>
      </w:r>
    </w:p>
    <w:p w14:paraId="239A04A5">
      <w:pPr>
        <w:spacing w:line="580" w:lineRule="exact"/>
        <w:ind w:firstLine="640" w:firstLineChars="200"/>
        <w:rPr>
          <w:rFonts w:ascii="黑体" w:eastAsia="黑体" w:cs="黑体"/>
          <w:sz w:val="32"/>
          <w:szCs w:val="32"/>
        </w:rPr>
      </w:pPr>
      <w:r>
        <w:rPr>
          <w:rFonts w:hint="eastAsia" w:ascii="黑体" w:eastAsia="黑体" w:cs="黑体"/>
          <w:sz w:val="32"/>
          <w:szCs w:val="32"/>
        </w:rPr>
        <w:t>二、资金扶持标准</w:t>
      </w:r>
    </w:p>
    <w:p w14:paraId="7974D1AA">
      <w:pPr>
        <w:overflowPunct w:val="0"/>
        <w:spacing w:line="580" w:lineRule="exact"/>
        <w:ind w:left="-92" w:leftChars="-44" w:right="-183" w:rightChars="-87" w:firstLine="640" w:firstLineChars="200"/>
        <w:rPr>
          <w:rFonts w:eastAsia="仿宋_GB2312"/>
          <w:bCs/>
          <w:color w:val="000000"/>
          <w:sz w:val="32"/>
          <w:szCs w:val="32"/>
        </w:rPr>
      </w:pPr>
      <w:r>
        <w:rPr>
          <w:rFonts w:hint="eastAsia" w:eastAsia="仿宋_GB2312"/>
          <w:bCs/>
          <w:color w:val="000000"/>
          <w:sz w:val="32"/>
          <w:szCs w:val="32"/>
        </w:rPr>
        <w:t>旅行社加强与境外旅行社对接合作，通过自主外联或提供地接服务方式组织境外游客和在华外国人到苏州旅游。对旅行社招徕接待境外游客在苏州过夜的，按照第一晚</w:t>
      </w:r>
      <w:r>
        <w:rPr>
          <w:rFonts w:eastAsia="仿宋_GB2312"/>
          <w:bCs/>
          <w:color w:val="000000"/>
          <w:sz w:val="32"/>
          <w:szCs w:val="32"/>
        </w:rPr>
        <w:t>30</w:t>
      </w:r>
      <w:r>
        <w:rPr>
          <w:rFonts w:hint="eastAsia" w:eastAsia="仿宋_GB2312"/>
          <w:bCs/>
          <w:color w:val="000000"/>
          <w:sz w:val="32"/>
          <w:szCs w:val="32"/>
        </w:rPr>
        <w:t>元</w:t>
      </w:r>
      <w:r>
        <w:rPr>
          <w:rFonts w:eastAsia="仿宋_GB2312"/>
          <w:bCs/>
          <w:color w:val="000000"/>
          <w:sz w:val="32"/>
          <w:szCs w:val="32"/>
        </w:rPr>
        <w:t>/</w:t>
      </w:r>
      <w:r>
        <w:rPr>
          <w:rFonts w:hint="eastAsia" w:eastAsia="仿宋_GB2312"/>
          <w:bCs/>
          <w:color w:val="000000"/>
          <w:sz w:val="32"/>
          <w:szCs w:val="32"/>
        </w:rPr>
        <w:t>人、第二晚</w:t>
      </w:r>
      <w:r>
        <w:rPr>
          <w:rFonts w:eastAsia="仿宋_GB2312"/>
          <w:bCs/>
          <w:color w:val="000000"/>
          <w:sz w:val="32"/>
          <w:szCs w:val="32"/>
        </w:rPr>
        <w:t>30</w:t>
      </w:r>
      <w:r>
        <w:rPr>
          <w:rFonts w:hint="eastAsia" w:eastAsia="仿宋_GB2312"/>
          <w:bCs/>
          <w:color w:val="000000"/>
          <w:sz w:val="32"/>
          <w:szCs w:val="32"/>
        </w:rPr>
        <w:t>元</w:t>
      </w:r>
      <w:r>
        <w:rPr>
          <w:rFonts w:eastAsia="仿宋_GB2312"/>
          <w:bCs/>
          <w:color w:val="000000"/>
          <w:sz w:val="32"/>
          <w:szCs w:val="32"/>
        </w:rPr>
        <w:t>/</w:t>
      </w:r>
      <w:r>
        <w:rPr>
          <w:rFonts w:hint="eastAsia" w:eastAsia="仿宋_GB2312"/>
          <w:bCs/>
          <w:color w:val="000000"/>
          <w:sz w:val="32"/>
          <w:szCs w:val="32"/>
        </w:rPr>
        <w:t>人、第三晚</w:t>
      </w:r>
      <w:r>
        <w:rPr>
          <w:rFonts w:eastAsia="仿宋_GB2312"/>
          <w:bCs/>
          <w:color w:val="000000"/>
          <w:sz w:val="32"/>
          <w:szCs w:val="32"/>
        </w:rPr>
        <w:t>40</w:t>
      </w:r>
      <w:r>
        <w:rPr>
          <w:rFonts w:hint="eastAsia" w:eastAsia="仿宋_GB2312"/>
          <w:bCs/>
          <w:color w:val="000000"/>
          <w:sz w:val="32"/>
          <w:szCs w:val="32"/>
        </w:rPr>
        <w:t>元</w:t>
      </w:r>
      <w:r>
        <w:rPr>
          <w:rFonts w:eastAsia="仿宋_GB2312"/>
          <w:bCs/>
          <w:color w:val="000000"/>
          <w:sz w:val="32"/>
          <w:szCs w:val="32"/>
        </w:rPr>
        <w:t>/</w:t>
      </w:r>
      <w:r>
        <w:rPr>
          <w:rFonts w:hint="eastAsia" w:eastAsia="仿宋_GB2312"/>
          <w:bCs/>
          <w:color w:val="000000"/>
          <w:sz w:val="32"/>
          <w:szCs w:val="32"/>
        </w:rPr>
        <w:t>人的标准给予申报主体补助。</w:t>
      </w:r>
    </w:p>
    <w:p w14:paraId="0E15F10C">
      <w:pPr>
        <w:spacing w:line="580" w:lineRule="exact"/>
        <w:ind w:firstLine="640" w:firstLineChars="200"/>
        <w:rPr>
          <w:rFonts w:ascii="黑体" w:eastAsia="黑体" w:cs="黑体"/>
          <w:sz w:val="32"/>
          <w:szCs w:val="32"/>
        </w:rPr>
      </w:pPr>
      <w:r>
        <w:rPr>
          <w:rFonts w:hint="eastAsia" w:ascii="黑体" w:eastAsia="黑体" w:cs="黑体"/>
          <w:sz w:val="32"/>
          <w:szCs w:val="32"/>
        </w:rPr>
        <w:t>三、申报材料</w:t>
      </w:r>
    </w:p>
    <w:p w14:paraId="674B7812">
      <w:pPr>
        <w:spacing w:line="580" w:lineRule="exact"/>
        <w:ind w:firstLine="640" w:firstLineChars="200"/>
        <w:rPr>
          <w:rFonts w:eastAsia="仿宋_GB2312"/>
          <w:sz w:val="32"/>
          <w:szCs w:val="32"/>
        </w:rPr>
      </w:pPr>
      <w:r>
        <w:rPr>
          <w:rFonts w:eastAsia="仿宋_GB2312"/>
          <w:sz w:val="32"/>
          <w:szCs w:val="32"/>
        </w:rPr>
        <w:t xml:space="preserve">1. </w:t>
      </w:r>
      <w:r>
        <w:rPr>
          <w:rFonts w:hint="eastAsia" w:eastAsia="仿宋_GB2312"/>
          <w:sz w:val="32"/>
          <w:szCs w:val="32"/>
        </w:rPr>
        <w:t>与境内外组团社签订的接团协议；</w:t>
      </w:r>
    </w:p>
    <w:p w14:paraId="6ACE73D6">
      <w:pPr>
        <w:spacing w:line="580" w:lineRule="exact"/>
        <w:ind w:firstLine="640" w:firstLineChars="200"/>
        <w:rPr>
          <w:rFonts w:eastAsia="仿宋_GB2312"/>
          <w:sz w:val="32"/>
          <w:szCs w:val="32"/>
        </w:rPr>
      </w:pPr>
      <w:r>
        <w:rPr>
          <w:rFonts w:eastAsia="仿宋_GB2312"/>
          <w:sz w:val="32"/>
          <w:szCs w:val="32"/>
        </w:rPr>
        <w:t xml:space="preserve">2. </w:t>
      </w:r>
      <w:r>
        <w:rPr>
          <w:rFonts w:hint="eastAsia" w:eastAsia="仿宋_GB2312"/>
          <w:sz w:val="32"/>
          <w:szCs w:val="32"/>
        </w:rPr>
        <w:t>本社制定的接团计划及带护照号的团队名单；</w:t>
      </w:r>
    </w:p>
    <w:p w14:paraId="343FA209">
      <w:pPr>
        <w:spacing w:line="580" w:lineRule="exact"/>
        <w:ind w:firstLine="640" w:firstLineChars="200"/>
        <w:rPr>
          <w:rFonts w:eastAsia="仿宋_GB2312"/>
          <w:sz w:val="32"/>
          <w:szCs w:val="32"/>
        </w:rPr>
      </w:pPr>
      <w:r>
        <w:rPr>
          <w:rFonts w:eastAsia="仿宋_GB2312"/>
          <w:sz w:val="32"/>
          <w:szCs w:val="32"/>
        </w:rPr>
        <w:t xml:space="preserve">3. </w:t>
      </w:r>
      <w:r>
        <w:rPr>
          <w:rFonts w:hint="eastAsia" w:eastAsia="仿宋_GB2312"/>
          <w:sz w:val="32"/>
          <w:szCs w:val="32"/>
        </w:rPr>
        <w:t>团队行程单（出团通知）；</w:t>
      </w:r>
    </w:p>
    <w:p w14:paraId="02143533">
      <w:pPr>
        <w:spacing w:line="580" w:lineRule="exact"/>
        <w:ind w:firstLine="640" w:firstLineChars="200"/>
        <w:rPr>
          <w:rFonts w:eastAsia="仿宋_GB2312"/>
          <w:sz w:val="32"/>
          <w:szCs w:val="32"/>
        </w:rPr>
      </w:pPr>
      <w:r>
        <w:rPr>
          <w:rFonts w:eastAsia="仿宋_GB2312"/>
          <w:sz w:val="32"/>
          <w:szCs w:val="32"/>
        </w:rPr>
        <w:t xml:space="preserve">4. </w:t>
      </w:r>
      <w:r>
        <w:rPr>
          <w:rFonts w:hint="eastAsia" w:eastAsia="仿宋_GB2312"/>
          <w:sz w:val="32"/>
          <w:szCs w:val="32"/>
        </w:rPr>
        <w:t>与酒店签订的订房协议、酒店入住单及财务结算单据；</w:t>
      </w:r>
    </w:p>
    <w:p w14:paraId="264BAB63">
      <w:pPr>
        <w:spacing w:line="580" w:lineRule="exact"/>
        <w:ind w:firstLine="640" w:firstLineChars="200"/>
        <w:rPr>
          <w:rFonts w:ascii="仿宋_GB2312" w:eastAsia="仿宋_GB2312"/>
          <w:sz w:val="32"/>
          <w:szCs w:val="32"/>
        </w:rPr>
      </w:pPr>
      <w:r>
        <w:rPr>
          <w:rFonts w:eastAsia="仿宋_GB2312"/>
          <w:sz w:val="32"/>
          <w:szCs w:val="32"/>
        </w:rPr>
        <w:t xml:space="preserve">5. </w:t>
      </w:r>
      <w:r>
        <w:rPr>
          <w:rFonts w:hint="eastAsia" w:eastAsia="仿宋_GB2312"/>
          <w:sz w:val="32"/>
          <w:szCs w:val="32"/>
        </w:rPr>
        <w:t>相关结算凭证（包括酒店、餐饮、租车、门票等原始凭单</w:t>
      </w:r>
      <w:r>
        <w:rPr>
          <w:rFonts w:hint="eastAsia" w:ascii="仿宋_GB2312" w:eastAsia="仿宋_GB2312"/>
          <w:sz w:val="32"/>
          <w:szCs w:val="32"/>
        </w:rPr>
        <w:t>）。</w:t>
      </w:r>
    </w:p>
    <w:p w14:paraId="75C3151D">
      <w:pPr>
        <w:spacing w:line="580" w:lineRule="exact"/>
        <w:ind w:firstLine="640" w:firstLineChars="200"/>
        <w:rPr>
          <w:rFonts w:ascii="仿宋_GB2312" w:eastAsia="仿宋_GB2312"/>
          <w:sz w:val="32"/>
          <w:szCs w:val="32"/>
        </w:rPr>
      </w:pPr>
    </w:p>
    <w:p w14:paraId="5F16062A">
      <w:pPr>
        <w:spacing w:line="580" w:lineRule="exact"/>
        <w:ind w:firstLine="640"/>
        <w:rPr>
          <w:rFonts w:eastAsia="仿宋_GB2312"/>
          <w:sz w:val="32"/>
          <w:szCs w:val="32"/>
        </w:rPr>
      </w:pPr>
      <w:r>
        <w:rPr>
          <w:rFonts w:eastAsia="仿宋_GB2312"/>
          <w:sz w:val="32"/>
          <w:szCs w:val="32"/>
        </w:rPr>
        <w:t>市场管理处，联系电话：0512-69823032</w:t>
      </w:r>
    </w:p>
    <w:p w14:paraId="1ADDDAFD">
      <w:pPr>
        <w:sectPr>
          <w:footerReference r:id="rId3" w:type="default"/>
          <w:footerReference r:id="rId4" w:type="even"/>
          <w:pgSz w:w="11906" w:h="16838"/>
          <w:pgMar w:top="1440" w:right="1800" w:bottom="1440" w:left="1800" w:header="851" w:footer="992" w:gutter="0"/>
          <w:cols w:space="720" w:num="1"/>
          <w:docGrid w:type="lines" w:linePitch="312" w:charSpace="0"/>
        </w:sectPr>
      </w:pPr>
    </w:p>
    <w:p w14:paraId="07EA68FD">
      <w:pPr>
        <w:spacing w:line="580" w:lineRule="exact"/>
        <w:rPr>
          <w:rFonts w:eastAsia="黑体"/>
          <w:sz w:val="32"/>
          <w:szCs w:val="32"/>
        </w:rPr>
      </w:pPr>
      <w:r>
        <w:rPr>
          <w:rFonts w:eastAsia="黑体"/>
          <w:sz w:val="32"/>
          <w:szCs w:val="32"/>
        </w:rPr>
        <w:t>附件2</w:t>
      </w:r>
    </w:p>
    <w:p w14:paraId="0D96BA1C">
      <w:pPr>
        <w:spacing w:line="580" w:lineRule="exact"/>
        <w:rPr>
          <w:rFonts w:eastAsia="黑体"/>
          <w:sz w:val="32"/>
          <w:szCs w:val="32"/>
        </w:rPr>
      </w:pPr>
    </w:p>
    <w:p w14:paraId="65FAADB3">
      <w:pPr>
        <w:adjustRightInd w:val="0"/>
        <w:snapToGrid w:val="0"/>
        <w:spacing w:line="580" w:lineRule="exact"/>
        <w:jc w:val="center"/>
        <w:rPr>
          <w:rFonts w:eastAsia="方正小标宋_GBK"/>
          <w:sz w:val="44"/>
          <w:szCs w:val="44"/>
        </w:rPr>
      </w:pPr>
      <w:r>
        <w:rPr>
          <w:rFonts w:eastAsia="方正小标宋_GBK"/>
          <w:sz w:val="44"/>
          <w:szCs w:val="44"/>
        </w:rPr>
        <w:t>引进国际研学项目扶持资金申报指南</w:t>
      </w:r>
    </w:p>
    <w:p w14:paraId="11CB3C43">
      <w:pPr>
        <w:adjustRightInd w:val="0"/>
        <w:snapToGrid w:val="0"/>
        <w:spacing w:line="580" w:lineRule="exact"/>
        <w:jc w:val="center"/>
        <w:rPr>
          <w:rFonts w:eastAsia="方正小标宋_GBK"/>
          <w:sz w:val="44"/>
          <w:szCs w:val="44"/>
        </w:rPr>
      </w:pPr>
    </w:p>
    <w:p w14:paraId="10E513E8">
      <w:pPr>
        <w:adjustRightInd w:val="0"/>
        <w:snapToGrid w:val="0"/>
        <w:spacing w:line="580" w:lineRule="exact"/>
        <w:ind w:firstLine="640" w:firstLineChars="200"/>
        <w:rPr>
          <w:rFonts w:ascii="黑体" w:eastAsia="黑体" w:cs="黑体"/>
          <w:sz w:val="32"/>
          <w:szCs w:val="32"/>
        </w:rPr>
      </w:pPr>
      <w:r>
        <w:rPr>
          <w:rFonts w:eastAsia="黑体"/>
          <w:sz w:val="32"/>
          <w:szCs w:val="32"/>
        </w:rPr>
        <w:t>一</w:t>
      </w:r>
      <w:r>
        <w:rPr>
          <w:rFonts w:hint="eastAsia" w:ascii="黑体" w:eastAsia="黑体" w:cs="黑体"/>
          <w:sz w:val="32"/>
          <w:szCs w:val="32"/>
        </w:rPr>
        <w:t>、申报主体及要求</w:t>
      </w:r>
    </w:p>
    <w:p w14:paraId="73984BE0">
      <w:pPr>
        <w:adjustRightInd w:val="0"/>
        <w:snapToGrid w:val="0"/>
        <w:spacing w:line="580" w:lineRule="exact"/>
        <w:ind w:firstLine="640" w:firstLineChars="200"/>
        <w:rPr>
          <w:rFonts w:eastAsia="仿宋_GB2312"/>
          <w:sz w:val="32"/>
          <w:szCs w:val="32"/>
        </w:rPr>
      </w:pPr>
      <w:r>
        <w:rPr>
          <w:rFonts w:eastAsia="仿宋_GB2312"/>
          <w:sz w:val="32"/>
          <w:szCs w:val="32"/>
        </w:rPr>
        <w:t xml:space="preserve">1. </w:t>
      </w:r>
      <w:r>
        <w:rPr>
          <w:rFonts w:hint="eastAsia" w:eastAsia="仿宋_GB2312"/>
          <w:sz w:val="32"/>
          <w:szCs w:val="32"/>
        </w:rPr>
        <w:t>在我市依法设立，具有独立法人资格的境外青少年研学团队的组织单位，包括企业、培训机构、社会组织等；</w:t>
      </w:r>
    </w:p>
    <w:p w14:paraId="0DB7FB9B">
      <w:pPr>
        <w:adjustRightInd w:val="0"/>
        <w:snapToGrid w:val="0"/>
        <w:spacing w:line="580" w:lineRule="exact"/>
        <w:ind w:firstLine="640" w:firstLineChars="200"/>
        <w:rPr>
          <w:rFonts w:eastAsia="仿宋_GB2312"/>
          <w:sz w:val="32"/>
          <w:szCs w:val="32"/>
        </w:rPr>
      </w:pPr>
      <w:r>
        <w:rPr>
          <w:rFonts w:eastAsia="仿宋_GB2312"/>
          <w:sz w:val="32"/>
          <w:szCs w:val="32"/>
        </w:rPr>
        <w:t xml:space="preserve">2. </w:t>
      </w:r>
      <w:r>
        <w:rPr>
          <w:rFonts w:hint="eastAsia" w:eastAsia="仿宋_GB2312"/>
          <w:sz w:val="32"/>
          <w:szCs w:val="32"/>
        </w:rPr>
        <w:t>研学团队参加人员应以青少年为主体（青少年人数占团队总人数</w:t>
      </w:r>
      <w:r>
        <w:rPr>
          <w:rFonts w:eastAsia="仿宋_GB2312"/>
          <w:sz w:val="32"/>
          <w:szCs w:val="32"/>
        </w:rPr>
        <w:t>80%</w:t>
      </w:r>
      <w:r>
        <w:rPr>
          <w:rFonts w:hint="eastAsia" w:eastAsia="仿宋_GB2312"/>
          <w:sz w:val="32"/>
          <w:szCs w:val="32"/>
        </w:rPr>
        <w:t>及以上）。行程有研学主题和课程设计，并包含至少</w:t>
      </w:r>
      <w:r>
        <w:rPr>
          <w:rFonts w:eastAsia="仿宋_GB2312"/>
          <w:sz w:val="32"/>
          <w:szCs w:val="32"/>
        </w:rPr>
        <w:t>2</w:t>
      </w:r>
      <w:r>
        <w:rPr>
          <w:rFonts w:hint="eastAsia" w:eastAsia="仿宋_GB2312"/>
          <w:sz w:val="32"/>
          <w:szCs w:val="32"/>
        </w:rPr>
        <w:t>个本市文化场馆或景区景点等文旅场馆；</w:t>
      </w:r>
    </w:p>
    <w:p w14:paraId="41DA17C7">
      <w:pPr>
        <w:adjustRightInd w:val="0"/>
        <w:snapToGrid w:val="0"/>
        <w:spacing w:line="580" w:lineRule="exact"/>
        <w:ind w:firstLine="640" w:firstLineChars="200"/>
        <w:rPr>
          <w:rFonts w:ascii="仿宋_GB2312" w:eastAsia="仿宋_GB2312" w:cs="仿宋_GB2312"/>
          <w:sz w:val="32"/>
          <w:szCs w:val="32"/>
        </w:rPr>
      </w:pPr>
      <w:r>
        <w:rPr>
          <w:rFonts w:eastAsia="仿宋_GB2312"/>
          <w:sz w:val="32"/>
          <w:szCs w:val="32"/>
        </w:rPr>
        <w:t xml:space="preserve">3. </w:t>
      </w:r>
      <w:r>
        <w:rPr>
          <w:rFonts w:hint="eastAsia" w:ascii="仿宋_GB2312" w:eastAsia="仿宋_GB2312" w:cs="仿宋_GB2312"/>
          <w:sz w:val="32"/>
          <w:szCs w:val="32"/>
        </w:rPr>
        <w:t>申报主体如为旅行社，本项目与旅行社吸引境外游客来苏州旅游项目不重复奖励。</w:t>
      </w:r>
    </w:p>
    <w:p w14:paraId="693E953A">
      <w:pPr>
        <w:adjustRightInd w:val="0"/>
        <w:snapToGrid w:val="0"/>
        <w:spacing w:line="580" w:lineRule="exact"/>
        <w:ind w:firstLine="640" w:firstLineChars="200"/>
        <w:rPr>
          <w:rFonts w:ascii="黑体" w:eastAsia="黑体" w:cs="黑体"/>
          <w:sz w:val="32"/>
          <w:szCs w:val="32"/>
        </w:rPr>
      </w:pPr>
      <w:r>
        <w:rPr>
          <w:rFonts w:hint="eastAsia" w:ascii="黑体" w:eastAsia="黑体" w:cs="黑体"/>
          <w:sz w:val="32"/>
          <w:szCs w:val="32"/>
        </w:rPr>
        <w:t>二、资金扶持标准</w:t>
      </w:r>
    </w:p>
    <w:p w14:paraId="3B7AC594">
      <w:pPr>
        <w:adjustRightInd w:val="0"/>
        <w:snapToGrid w:val="0"/>
        <w:spacing w:line="580" w:lineRule="exact"/>
        <w:ind w:firstLine="640" w:firstLineChars="200"/>
        <w:rPr>
          <w:rFonts w:eastAsia="仿宋_GB2312"/>
          <w:sz w:val="32"/>
          <w:szCs w:val="32"/>
        </w:rPr>
      </w:pPr>
      <w:r>
        <w:rPr>
          <w:rFonts w:hint="eastAsia" w:eastAsia="仿宋_GB2312"/>
          <w:sz w:val="32"/>
          <w:szCs w:val="32"/>
        </w:rPr>
        <w:t>企业和社会组织引进境外青少年研学团队进入我市各类文化场馆、景区景点等文旅场景进行研学旅行。组织境外青少年研学团队在苏州过夜的，按照第一晚</w:t>
      </w:r>
      <w:r>
        <w:rPr>
          <w:rFonts w:eastAsia="仿宋_GB2312"/>
          <w:sz w:val="32"/>
          <w:szCs w:val="32"/>
        </w:rPr>
        <w:t>30</w:t>
      </w:r>
      <w:r>
        <w:rPr>
          <w:rFonts w:hint="eastAsia" w:eastAsia="仿宋_GB2312"/>
          <w:sz w:val="32"/>
          <w:szCs w:val="32"/>
        </w:rPr>
        <w:t>元</w:t>
      </w:r>
      <w:r>
        <w:rPr>
          <w:rFonts w:eastAsia="仿宋_GB2312"/>
          <w:sz w:val="32"/>
          <w:szCs w:val="32"/>
        </w:rPr>
        <w:t>/</w:t>
      </w:r>
      <w:r>
        <w:rPr>
          <w:rFonts w:hint="eastAsia" w:eastAsia="仿宋_GB2312"/>
          <w:sz w:val="32"/>
          <w:szCs w:val="32"/>
        </w:rPr>
        <w:t>人、第二晚</w:t>
      </w:r>
      <w:r>
        <w:rPr>
          <w:rFonts w:eastAsia="仿宋_GB2312"/>
          <w:sz w:val="32"/>
          <w:szCs w:val="32"/>
        </w:rPr>
        <w:t>30</w:t>
      </w:r>
      <w:r>
        <w:rPr>
          <w:rFonts w:hint="eastAsia" w:eastAsia="仿宋_GB2312"/>
          <w:sz w:val="32"/>
          <w:szCs w:val="32"/>
        </w:rPr>
        <w:t>元</w:t>
      </w:r>
      <w:r>
        <w:rPr>
          <w:rFonts w:eastAsia="仿宋_GB2312"/>
          <w:sz w:val="32"/>
          <w:szCs w:val="32"/>
        </w:rPr>
        <w:t>/</w:t>
      </w:r>
      <w:r>
        <w:rPr>
          <w:rFonts w:hint="eastAsia" w:eastAsia="仿宋_GB2312"/>
          <w:sz w:val="32"/>
          <w:szCs w:val="32"/>
        </w:rPr>
        <w:t>人、第三晚</w:t>
      </w:r>
      <w:r>
        <w:rPr>
          <w:rFonts w:eastAsia="仿宋_GB2312"/>
          <w:sz w:val="32"/>
          <w:szCs w:val="32"/>
        </w:rPr>
        <w:t>40</w:t>
      </w:r>
      <w:r>
        <w:rPr>
          <w:rFonts w:hint="eastAsia" w:eastAsia="仿宋_GB2312"/>
          <w:sz w:val="32"/>
          <w:szCs w:val="32"/>
        </w:rPr>
        <w:t>元</w:t>
      </w:r>
      <w:r>
        <w:rPr>
          <w:rFonts w:eastAsia="仿宋_GB2312"/>
          <w:sz w:val="32"/>
          <w:szCs w:val="32"/>
        </w:rPr>
        <w:t>/</w:t>
      </w:r>
      <w:r>
        <w:rPr>
          <w:rFonts w:hint="eastAsia" w:eastAsia="仿宋_GB2312"/>
          <w:sz w:val="32"/>
          <w:szCs w:val="32"/>
        </w:rPr>
        <w:t>人的标准给予申报主体补助。</w:t>
      </w:r>
    </w:p>
    <w:p w14:paraId="13F7E220">
      <w:pPr>
        <w:adjustRightInd w:val="0"/>
        <w:snapToGrid w:val="0"/>
        <w:spacing w:line="580" w:lineRule="exact"/>
        <w:ind w:firstLine="640" w:firstLineChars="200"/>
        <w:rPr>
          <w:rFonts w:eastAsia="黑体"/>
          <w:sz w:val="32"/>
          <w:szCs w:val="32"/>
        </w:rPr>
      </w:pPr>
      <w:r>
        <w:rPr>
          <w:rFonts w:hint="eastAsia" w:eastAsia="黑体"/>
          <w:sz w:val="32"/>
          <w:szCs w:val="32"/>
        </w:rPr>
        <w:t>三、申报材料</w:t>
      </w:r>
    </w:p>
    <w:p w14:paraId="1C30F6FA">
      <w:pPr>
        <w:adjustRightInd w:val="0"/>
        <w:snapToGrid w:val="0"/>
        <w:spacing w:line="580" w:lineRule="exact"/>
        <w:ind w:firstLine="640" w:firstLineChars="200"/>
        <w:rPr>
          <w:rFonts w:eastAsia="仿宋_GB2312"/>
          <w:sz w:val="32"/>
          <w:szCs w:val="32"/>
        </w:rPr>
      </w:pPr>
      <w:r>
        <w:rPr>
          <w:rFonts w:eastAsia="仿宋_GB2312"/>
          <w:sz w:val="32"/>
          <w:szCs w:val="32"/>
        </w:rPr>
        <w:t xml:space="preserve">1. </w:t>
      </w:r>
      <w:r>
        <w:rPr>
          <w:rFonts w:hint="eastAsia" w:eastAsia="仿宋_GB2312"/>
          <w:sz w:val="32"/>
          <w:szCs w:val="32"/>
        </w:rPr>
        <w:t>申报主体工商营业执照；</w:t>
      </w:r>
    </w:p>
    <w:p w14:paraId="2046651C">
      <w:pPr>
        <w:adjustRightInd w:val="0"/>
        <w:snapToGrid w:val="0"/>
        <w:spacing w:line="580" w:lineRule="exact"/>
        <w:ind w:firstLine="640" w:firstLineChars="200"/>
        <w:rPr>
          <w:rFonts w:eastAsia="仿宋_GB2312"/>
          <w:sz w:val="32"/>
          <w:szCs w:val="32"/>
        </w:rPr>
      </w:pPr>
      <w:r>
        <w:rPr>
          <w:rFonts w:eastAsia="仿宋_GB2312"/>
          <w:sz w:val="32"/>
          <w:szCs w:val="32"/>
        </w:rPr>
        <w:t xml:space="preserve">2. </w:t>
      </w:r>
      <w:r>
        <w:rPr>
          <w:rFonts w:hint="eastAsia" w:eastAsia="仿宋_GB2312"/>
          <w:sz w:val="32"/>
          <w:szCs w:val="32"/>
        </w:rPr>
        <w:t>项目佐证材料，包括但不限于：国际研学项目合同、行程、研学计划书、现场照片等；</w:t>
      </w:r>
    </w:p>
    <w:p w14:paraId="2CBD3989">
      <w:pPr>
        <w:adjustRightInd w:val="0"/>
        <w:snapToGrid w:val="0"/>
        <w:spacing w:line="580" w:lineRule="exact"/>
        <w:ind w:firstLine="640" w:firstLineChars="200"/>
        <w:rPr>
          <w:rFonts w:eastAsia="仿宋_GB2312"/>
          <w:sz w:val="32"/>
          <w:szCs w:val="32"/>
        </w:rPr>
      </w:pPr>
      <w:r>
        <w:rPr>
          <w:rFonts w:eastAsia="仿宋_GB2312"/>
          <w:sz w:val="32"/>
          <w:szCs w:val="32"/>
        </w:rPr>
        <w:t xml:space="preserve">3. </w:t>
      </w:r>
      <w:r>
        <w:rPr>
          <w:rFonts w:hint="eastAsia" w:eastAsia="仿宋_GB2312"/>
          <w:sz w:val="32"/>
          <w:szCs w:val="32"/>
        </w:rPr>
        <w:t>研学团队名单（含签证页复印件）及住宿发票（安排住校或住家项目，需提供学校证明或住宿家庭住址及主人联系方式）；</w:t>
      </w:r>
    </w:p>
    <w:p w14:paraId="3E8EFB09">
      <w:pPr>
        <w:adjustRightInd w:val="0"/>
        <w:snapToGrid w:val="0"/>
        <w:spacing w:line="580" w:lineRule="exact"/>
        <w:ind w:firstLine="640" w:firstLineChars="200"/>
        <w:rPr>
          <w:rFonts w:ascii="仿宋_GB2312" w:eastAsia="仿宋_GB2312" w:cs="仿宋_GB2312"/>
          <w:sz w:val="32"/>
          <w:szCs w:val="32"/>
        </w:rPr>
      </w:pPr>
      <w:r>
        <w:rPr>
          <w:rFonts w:eastAsia="仿宋_GB2312"/>
          <w:sz w:val="32"/>
          <w:szCs w:val="32"/>
        </w:rPr>
        <w:t xml:space="preserve">4. </w:t>
      </w:r>
      <w:r>
        <w:rPr>
          <w:rFonts w:hint="eastAsia" w:eastAsia="仿宋_GB2312"/>
          <w:sz w:val="32"/>
          <w:szCs w:val="32"/>
        </w:rPr>
        <w:t>已享受</w:t>
      </w:r>
      <w:r>
        <w:rPr>
          <w:rFonts w:hint="eastAsia" w:ascii="仿宋_GB2312" w:eastAsia="仿宋_GB2312" w:cs="仿宋_GB2312"/>
          <w:sz w:val="32"/>
          <w:szCs w:val="32"/>
        </w:rPr>
        <w:t>教育等相关部门其他补助、扶持资金的项目，不再享受本项目扶持资金。</w:t>
      </w:r>
    </w:p>
    <w:p w14:paraId="2DCE2251">
      <w:pPr>
        <w:adjustRightInd w:val="0"/>
        <w:snapToGrid w:val="0"/>
        <w:spacing w:line="580" w:lineRule="exact"/>
        <w:ind w:firstLine="640" w:firstLineChars="200"/>
        <w:rPr>
          <w:rFonts w:ascii="仿宋_GB2312" w:eastAsia="仿宋_GB2312" w:cs="仿宋_GB2312"/>
          <w:sz w:val="32"/>
          <w:szCs w:val="32"/>
        </w:rPr>
      </w:pPr>
    </w:p>
    <w:p w14:paraId="77ED54D4">
      <w:pPr>
        <w:adjustRightInd w:val="0"/>
        <w:snapToGrid w:val="0"/>
        <w:spacing w:line="580" w:lineRule="exact"/>
        <w:ind w:firstLine="640" w:firstLineChars="200"/>
        <w:rPr>
          <w:rFonts w:eastAsia="仿宋_GB2312"/>
          <w:sz w:val="32"/>
          <w:szCs w:val="32"/>
        </w:rPr>
      </w:pPr>
      <w:r>
        <w:rPr>
          <w:rFonts w:eastAsia="仿宋_GB2312"/>
          <w:sz w:val="32"/>
          <w:szCs w:val="32"/>
        </w:rPr>
        <w:t>市场管理处，联系电话：0512-69823032</w:t>
      </w:r>
    </w:p>
    <w:p w14:paraId="087ACD86">
      <w:pPr>
        <w:sectPr>
          <w:pgSz w:w="11906" w:h="16838"/>
          <w:pgMar w:top="1440" w:right="1800" w:bottom="1440" w:left="1800" w:header="851" w:footer="992" w:gutter="0"/>
          <w:cols w:space="720" w:num="1"/>
          <w:docGrid w:type="lines" w:linePitch="312" w:charSpace="0"/>
        </w:sectPr>
      </w:pPr>
    </w:p>
    <w:p w14:paraId="0D1D924A">
      <w:pPr>
        <w:adjustRightInd w:val="0"/>
        <w:snapToGrid w:val="0"/>
        <w:spacing w:line="580" w:lineRule="exact"/>
        <w:rPr>
          <w:rFonts w:eastAsia="黑体"/>
          <w:sz w:val="32"/>
          <w:szCs w:val="32"/>
        </w:rPr>
      </w:pPr>
      <w:r>
        <w:rPr>
          <w:rFonts w:eastAsia="黑体"/>
          <w:sz w:val="32"/>
          <w:szCs w:val="32"/>
        </w:rPr>
        <w:t>附件3</w:t>
      </w:r>
    </w:p>
    <w:p w14:paraId="5B57AFBD">
      <w:pPr>
        <w:adjustRightInd w:val="0"/>
        <w:snapToGrid w:val="0"/>
        <w:spacing w:line="580" w:lineRule="exact"/>
        <w:rPr>
          <w:b/>
          <w:bCs/>
          <w:sz w:val="44"/>
          <w:szCs w:val="44"/>
        </w:rPr>
      </w:pPr>
    </w:p>
    <w:p w14:paraId="1C0C37CB">
      <w:pPr>
        <w:adjustRightInd w:val="0"/>
        <w:snapToGrid w:val="0"/>
        <w:spacing w:line="580" w:lineRule="exact"/>
        <w:jc w:val="center"/>
        <w:rPr>
          <w:rFonts w:eastAsia="方正小标宋_GBK"/>
          <w:sz w:val="44"/>
          <w:szCs w:val="44"/>
        </w:rPr>
      </w:pPr>
      <w:r>
        <w:rPr>
          <w:rFonts w:eastAsia="方正小标宋_GBK"/>
          <w:sz w:val="44"/>
          <w:szCs w:val="44"/>
        </w:rPr>
        <w:t>吸引国际会议落户苏州项目扶持资金</w:t>
      </w:r>
    </w:p>
    <w:p w14:paraId="08006FB9">
      <w:pPr>
        <w:adjustRightInd w:val="0"/>
        <w:snapToGrid w:val="0"/>
        <w:spacing w:line="580" w:lineRule="exact"/>
        <w:jc w:val="center"/>
        <w:rPr>
          <w:rFonts w:ascii="黑体" w:eastAsia="黑体" w:cs="黑体"/>
          <w:sz w:val="32"/>
          <w:szCs w:val="22"/>
        </w:rPr>
      </w:pPr>
      <w:r>
        <w:rPr>
          <w:rFonts w:eastAsia="方正小标宋_GBK"/>
          <w:sz w:val="44"/>
          <w:szCs w:val="44"/>
        </w:rPr>
        <w:t>申报</w:t>
      </w:r>
      <w:r>
        <w:rPr>
          <w:rFonts w:hint="eastAsia" w:ascii="方正小标宋_GBK" w:eastAsia="方正小标宋_GBK" w:cs="方正小标宋_GBK"/>
          <w:sz w:val="44"/>
          <w:szCs w:val="44"/>
        </w:rPr>
        <w:t>指南</w:t>
      </w:r>
    </w:p>
    <w:p w14:paraId="6CA75A1F">
      <w:pPr>
        <w:adjustRightInd w:val="0"/>
        <w:snapToGrid w:val="0"/>
        <w:spacing w:line="580" w:lineRule="exact"/>
        <w:ind w:firstLine="640" w:firstLineChars="200"/>
        <w:rPr>
          <w:rFonts w:ascii="黑体" w:eastAsia="黑体" w:cs="黑体"/>
          <w:sz w:val="32"/>
          <w:szCs w:val="22"/>
        </w:rPr>
      </w:pPr>
    </w:p>
    <w:p w14:paraId="1C9C5934">
      <w:pPr>
        <w:adjustRightInd w:val="0"/>
        <w:snapToGrid w:val="0"/>
        <w:spacing w:line="580" w:lineRule="exact"/>
        <w:ind w:firstLine="640" w:firstLineChars="200"/>
        <w:rPr>
          <w:rFonts w:ascii="黑体" w:eastAsia="黑体" w:cs="黑体"/>
          <w:sz w:val="32"/>
          <w:szCs w:val="22"/>
        </w:rPr>
      </w:pPr>
      <w:r>
        <w:rPr>
          <w:rFonts w:hint="eastAsia" w:ascii="黑体" w:eastAsia="黑体" w:cs="黑体"/>
          <w:sz w:val="32"/>
          <w:szCs w:val="22"/>
        </w:rPr>
        <w:t>一、申报主体及要求</w:t>
      </w:r>
    </w:p>
    <w:p w14:paraId="0F2CB066">
      <w:pPr>
        <w:adjustRightInd w:val="0"/>
        <w:snapToGrid w:val="0"/>
        <w:spacing w:line="580" w:lineRule="exact"/>
        <w:ind w:firstLine="640" w:firstLineChars="200"/>
        <w:rPr>
          <w:rFonts w:eastAsia="仿宋_GB2312"/>
          <w:sz w:val="32"/>
          <w:szCs w:val="22"/>
        </w:rPr>
      </w:pPr>
      <w:r>
        <w:rPr>
          <w:rFonts w:eastAsia="仿宋_GB2312"/>
          <w:sz w:val="32"/>
          <w:szCs w:val="22"/>
        </w:rPr>
        <w:t xml:space="preserve">1. </w:t>
      </w:r>
      <w:r>
        <w:rPr>
          <w:rFonts w:hint="eastAsia" w:eastAsia="仿宋_GB2312"/>
          <w:sz w:val="32"/>
          <w:szCs w:val="22"/>
        </w:rPr>
        <w:t>在苏州举办的市场化国际会议的组织单位，包括各类会议会奖公司、旅行社及住宿酒店；</w:t>
      </w:r>
    </w:p>
    <w:p w14:paraId="0EA00F29">
      <w:pPr>
        <w:adjustRightInd w:val="0"/>
        <w:snapToGrid w:val="0"/>
        <w:spacing w:line="580" w:lineRule="exact"/>
        <w:ind w:firstLine="640" w:firstLineChars="200"/>
        <w:rPr>
          <w:rFonts w:ascii="仿宋_GB2312" w:eastAsia="仿宋_GB2312" w:cs="仿宋_GB2312"/>
          <w:sz w:val="32"/>
          <w:szCs w:val="22"/>
        </w:rPr>
      </w:pPr>
      <w:r>
        <w:rPr>
          <w:rFonts w:eastAsia="仿宋_GB2312"/>
          <w:sz w:val="32"/>
          <w:szCs w:val="22"/>
        </w:rPr>
        <w:t xml:space="preserve">2. </w:t>
      </w:r>
      <w:r>
        <w:rPr>
          <w:rFonts w:hint="eastAsia" w:eastAsia="仿宋_GB2312"/>
          <w:sz w:val="32"/>
          <w:szCs w:val="22"/>
        </w:rPr>
        <w:t>会议会奖公司、旅行社可以为招引展会在苏州举办的市外企业单位</w:t>
      </w:r>
      <w:r>
        <w:rPr>
          <w:rFonts w:hint="eastAsia" w:ascii="仿宋_GB2312" w:eastAsia="仿宋_GB2312" w:cs="仿宋_GB2312"/>
          <w:sz w:val="32"/>
          <w:szCs w:val="22"/>
        </w:rPr>
        <w:t>或机构；</w:t>
      </w:r>
    </w:p>
    <w:p w14:paraId="77AAAF92">
      <w:pPr>
        <w:adjustRightInd w:val="0"/>
        <w:snapToGrid w:val="0"/>
        <w:spacing w:line="580" w:lineRule="exact"/>
        <w:ind w:firstLine="640" w:firstLineChars="200"/>
        <w:rPr>
          <w:rFonts w:eastAsia="仿宋_GB2312"/>
          <w:sz w:val="32"/>
          <w:szCs w:val="22"/>
        </w:rPr>
      </w:pPr>
      <w:r>
        <w:rPr>
          <w:rFonts w:eastAsia="仿宋_GB2312"/>
          <w:sz w:val="32"/>
          <w:szCs w:val="22"/>
        </w:rPr>
        <w:t>3. 申报主体如为旅行社，本项目与旅行社吸引境外游客来苏州旅游项目不重复奖励；</w:t>
      </w:r>
    </w:p>
    <w:p w14:paraId="0E97DDE3">
      <w:pPr>
        <w:adjustRightInd w:val="0"/>
        <w:snapToGrid w:val="0"/>
        <w:spacing w:line="580" w:lineRule="exact"/>
        <w:ind w:firstLine="640" w:firstLineChars="200"/>
        <w:rPr>
          <w:rFonts w:ascii="仿宋_GB2312" w:eastAsia="仿宋_GB2312" w:cs="仿宋_GB2312"/>
          <w:sz w:val="32"/>
          <w:szCs w:val="22"/>
        </w:rPr>
      </w:pPr>
      <w:r>
        <w:rPr>
          <w:rFonts w:eastAsia="仿宋_GB2312"/>
          <w:sz w:val="32"/>
          <w:szCs w:val="22"/>
        </w:rPr>
        <w:t xml:space="preserve">4. </w:t>
      </w:r>
      <w:r>
        <w:rPr>
          <w:rFonts w:hint="eastAsia" w:ascii="仿宋_GB2312" w:eastAsia="仿宋_GB2312" w:cs="仿宋_GB2312"/>
          <w:sz w:val="32"/>
          <w:szCs w:val="22"/>
        </w:rPr>
        <w:t>申报主体如为住宿酒店，本项目与住宿企业丰富供给项目不重复奖励。</w:t>
      </w:r>
    </w:p>
    <w:p w14:paraId="3152DBEF">
      <w:pPr>
        <w:adjustRightInd w:val="0"/>
        <w:snapToGrid w:val="0"/>
        <w:spacing w:line="580" w:lineRule="exact"/>
        <w:ind w:firstLine="640" w:firstLineChars="200"/>
        <w:rPr>
          <w:rFonts w:ascii="黑体" w:eastAsia="黑体" w:cs="黑体"/>
          <w:sz w:val="32"/>
          <w:szCs w:val="22"/>
        </w:rPr>
      </w:pPr>
      <w:r>
        <w:rPr>
          <w:rFonts w:hint="eastAsia" w:ascii="黑体" w:eastAsia="黑体" w:cs="黑体"/>
          <w:sz w:val="32"/>
          <w:szCs w:val="22"/>
        </w:rPr>
        <w:t>二、资金扶持标准</w:t>
      </w:r>
    </w:p>
    <w:p w14:paraId="00B8E424">
      <w:pPr>
        <w:adjustRightInd w:val="0"/>
        <w:snapToGrid w:val="0"/>
        <w:spacing w:line="580" w:lineRule="exact"/>
        <w:ind w:firstLine="640" w:firstLineChars="200"/>
        <w:rPr>
          <w:rFonts w:eastAsia="仿宋_GB2312"/>
          <w:sz w:val="32"/>
          <w:szCs w:val="22"/>
        </w:rPr>
      </w:pPr>
      <w:r>
        <w:rPr>
          <w:rFonts w:hint="eastAsia" w:ascii="仿宋_GB2312" w:eastAsia="仿宋_GB2312" w:cs="仿宋_GB2312"/>
          <w:sz w:val="32"/>
          <w:szCs w:val="22"/>
        </w:rPr>
        <w:t>鼓励</w:t>
      </w:r>
      <w:r>
        <w:rPr>
          <w:rFonts w:hint="eastAsia" w:eastAsia="仿宋_GB2312"/>
          <w:sz w:val="32"/>
          <w:szCs w:val="22"/>
        </w:rPr>
        <w:t>企业和社会组织积极引进和组织市场化国际会议会奖项目，对参会人数</w:t>
      </w:r>
      <w:r>
        <w:rPr>
          <w:rFonts w:eastAsia="仿宋_GB2312"/>
          <w:sz w:val="32"/>
          <w:szCs w:val="22"/>
        </w:rPr>
        <w:t>100</w:t>
      </w:r>
      <w:r>
        <w:rPr>
          <w:rFonts w:hint="eastAsia" w:eastAsia="仿宋_GB2312"/>
          <w:sz w:val="32"/>
          <w:szCs w:val="22"/>
        </w:rPr>
        <w:t>人以上且境外嘉宾占比达</w:t>
      </w:r>
      <w:r>
        <w:rPr>
          <w:rFonts w:eastAsia="仿宋_GB2312"/>
          <w:sz w:val="32"/>
          <w:szCs w:val="22"/>
        </w:rPr>
        <w:t>20%</w:t>
      </w:r>
      <w:r>
        <w:rPr>
          <w:rFonts w:hint="eastAsia" w:eastAsia="仿宋_GB2312"/>
          <w:sz w:val="32"/>
          <w:szCs w:val="22"/>
        </w:rPr>
        <w:t>及以上的，按照境外嘉宾住宿人数，按照第一晚</w:t>
      </w:r>
      <w:r>
        <w:rPr>
          <w:rFonts w:eastAsia="仿宋_GB2312"/>
          <w:sz w:val="32"/>
          <w:szCs w:val="22"/>
        </w:rPr>
        <w:t>30</w:t>
      </w:r>
      <w:r>
        <w:rPr>
          <w:rFonts w:hint="eastAsia" w:eastAsia="仿宋_GB2312"/>
          <w:sz w:val="32"/>
          <w:szCs w:val="22"/>
        </w:rPr>
        <w:t>元</w:t>
      </w:r>
      <w:r>
        <w:rPr>
          <w:rFonts w:eastAsia="仿宋_GB2312"/>
          <w:sz w:val="32"/>
          <w:szCs w:val="22"/>
        </w:rPr>
        <w:t>/</w:t>
      </w:r>
      <w:r>
        <w:rPr>
          <w:rFonts w:hint="eastAsia" w:eastAsia="仿宋_GB2312"/>
          <w:sz w:val="32"/>
          <w:szCs w:val="22"/>
        </w:rPr>
        <w:t>人、第二晚</w:t>
      </w:r>
      <w:r>
        <w:rPr>
          <w:rFonts w:eastAsia="仿宋_GB2312"/>
          <w:sz w:val="32"/>
          <w:szCs w:val="22"/>
        </w:rPr>
        <w:t>30</w:t>
      </w:r>
      <w:r>
        <w:rPr>
          <w:rFonts w:hint="eastAsia" w:eastAsia="仿宋_GB2312"/>
          <w:sz w:val="32"/>
          <w:szCs w:val="22"/>
        </w:rPr>
        <w:t>元</w:t>
      </w:r>
      <w:r>
        <w:rPr>
          <w:rFonts w:eastAsia="仿宋_GB2312"/>
          <w:sz w:val="32"/>
          <w:szCs w:val="22"/>
        </w:rPr>
        <w:t>/</w:t>
      </w:r>
      <w:r>
        <w:rPr>
          <w:rFonts w:hint="eastAsia" w:eastAsia="仿宋_GB2312"/>
          <w:sz w:val="32"/>
          <w:szCs w:val="22"/>
        </w:rPr>
        <w:t>人、第三晚</w:t>
      </w:r>
      <w:r>
        <w:rPr>
          <w:rFonts w:eastAsia="仿宋_GB2312"/>
          <w:sz w:val="32"/>
          <w:szCs w:val="22"/>
        </w:rPr>
        <w:t>40</w:t>
      </w:r>
      <w:r>
        <w:rPr>
          <w:rFonts w:hint="eastAsia" w:eastAsia="仿宋_GB2312"/>
          <w:sz w:val="32"/>
          <w:szCs w:val="22"/>
        </w:rPr>
        <w:t>元</w:t>
      </w:r>
      <w:r>
        <w:rPr>
          <w:rFonts w:eastAsia="仿宋_GB2312"/>
          <w:sz w:val="32"/>
          <w:szCs w:val="22"/>
        </w:rPr>
        <w:t>/</w:t>
      </w:r>
      <w:r>
        <w:rPr>
          <w:rFonts w:hint="eastAsia" w:eastAsia="仿宋_GB2312"/>
          <w:sz w:val="32"/>
          <w:szCs w:val="22"/>
        </w:rPr>
        <w:t>人的标准给予申报主体补助。</w:t>
      </w:r>
    </w:p>
    <w:p w14:paraId="63656758">
      <w:pPr>
        <w:adjustRightInd w:val="0"/>
        <w:snapToGrid w:val="0"/>
        <w:spacing w:line="580" w:lineRule="exact"/>
        <w:ind w:firstLine="640" w:firstLineChars="200"/>
        <w:rPr>
          <w:rFonts w:eastAsia="黑体"/>
          <w:sz w:val="32"/>
          <w:szCs w:val="22"/>
        </w:rPr>
      </w:pPr>
      <w:r>
        <w:rPr>
          <w:rFonts w:hint="eastAsia" w:eastAsia="黑体"/>
          <w:sz w:val="32"/>
          <w:szCs w:val="22"/>
        </w:rPr>
        <w:t>三、申报材料</w:t>
      </w:r>
    </w:p>
    <w:p w14:paraId="39E55410">
      <w:pPr>
        <w:adjustRightInd w:val="0"/>
        <w:snapToGrid w:val="0"/>
        <w:spacing w:line="580" w:lineRule="exact"/>
        <w:ind w:firstLine="640" w:firstLineChars="200"/>
        <w:rPr>
          <w:rFonts w:eastAsia="仿宋_GB2312"/>
          <w:sz w:val="32"/>
          <w:szCs w:val="22"/>
        </w:rPr>
      </w:pPr>
      <w:r>
        <w:rPr>
          <w:rFonts w:eastAsia="仿宋_GB2312"/>
          <w:sz w:val="32"/>
          <w:szCs w:val="22"/>
        </w:rPr>
        <w:t xml:space="preserve">1. </w:t>
      </w:r>
      <w:r>
        <w:rPr>
          <w:rFonts w:hint="eastAsia" w:eastAsia="仿宋_GB2312"/>
          <w:sz w:val="32"/>
          <w:szCs w:val="22"/>
        </w:rPr>
        <w:t>申报主体工商营业执照及法人资格证；</w:t>
      </w:r>
    </w:p>
    <w:p w14:paraId="184C9190">
      <w:pPr>
        <w:adjustRightInd w:val="0"/>
        <w:snapToGrid w:val="0"/>
        <w:spacing w:line="580" w:lineRule="exact"/>
        <w:ind w:firstLine="640" w:firstLineChars="200"/>
        <w:rPr>
          <w:rFonts w:eastAsia="仿宋_GB2312"/>
          <w:sz w:val="32"/>
          <w:szCs w:val="22"/>
        </w:rPr>
      </w:pPr>
      <w:r>
        <w:rPr>
          <w:rFonts w:eastAsia="仿宋_GB2312"/>
          <w:sz w:val="32"/>
          <w:szCs w:val="22"/>
        </w:rPr>
        <w:t xml:space="preserve">2. </w:t>
      </w:r>
      <w:r>
        <w:rPr>
          <w:rFonts w:hint="eastAsia" w:eastAsia="仿宋_GB2312"/>
          <w:sz w:val="32"/>
          <w:szCs w:val="22"/>
        </w:rPr>
        <w:t>项目佐证材料，包括但不限于：会议通知、会议介绍、现场照片等；</w:t>
      </w:r>
    </w:p>
    <w:p w14:paraId="24CD406D">
      <w:pPr>
        <w:adjustRightInd w:val="0"/>
        <w:snapToGrid w:val="0"/>
        <w:spacing w:line="580" w:lineRule="exact"/>
        <w:ind w:firstLine="640" w:firstLineChars="200"/>
        <w:rPr>
          <w:rFonts w:ascii="仿宋_GB2312" w:eastAsia="仿宋_GB2312" w:cs="仿宋_GB2312"/>
          <w:sz w:val="32"/>
          <w:szCs w:val="22"/>
        </w:rPr>
      </w:pPr>
      <w:r>
        <w:rPr>
          <w:rFonts w:eastAsia="仿宋_GB2312"/>
          <w:sz w:val="32"/>
          <w:szCs w:val="22"/>
        </w:rPr>
        <w:t xml:space="preserve">3. </w:t>
      </w:r>
      <w:r>
        <w:rPr>
          <w:rFonts w:hint="eastAsia" w:eastAsia="仿宋_GB2312"/>
          <w:sz w:val="32"/>
          <w:szCs w:val="22"/>
        </w:rPr>
        <w:t>参会</w:t>
      </w:r>
      <w:r>
        <w:rPr>
          <w:rFonts w:hint="eastAsia" w:ascii="仿宋_GB2312" w:eastAsia="仿宋_GB2312" w:cs="仿宋_GB2312"/>
          <w:sz w:val="32"/>
          <w:szCs w:val="22"/>
        </w:rPr>
        <w:t>人员名单、境外嘉宾名单（含护照号）及住宿发票。</w:t>
      </w:r>
    </w:p>
    <w:p w14:paraId="7704529D">
      <w:pPr>
        <w:spacing w:line="580" w:lineRule="exact"/>
        <w:ind w:firstLine="640" w:firstLineChars="200"/>
        <w:rPr>
          <w:rFonts w:ascii="宋体" w:cs="宋体"/>
          <w:sz w:val="32"/>
          <w:szCs w:val="32"/>
        </w:rPr>
      </w:pPr>
    </w:p>
    <w:p w14:paraId="45CBDDED">
      <w:pPr>
        <w:adjustRightInd w:val="0"/>
        <w:snapToGrid w:val="0"/>
        <w:spacing w:line="580" w:lineRule="exact"/>
        <w:ind w:firstLine="640" w:firstLineChars="200"/>
        <w:rPr>
          <w:rFonts w:eastAsia="仿宋_GB2312"/>
          <w:sz w:val="32"/>
          <w:szCs w:val="22"/>
        </w:rPr>
      </w:pPr>
      <w:r>
        <w:rPr>
          <w:rFonts w:eastAsia="仿宋_GB2312"/>
          <w:sz w:val="32"/>
          <w:szCs w:val="22"/>
        </w:rPr>
        <w:t>旅游推广处，联系电话：0512-69823054</w:t>
      </w:r>
    </w:p>
    <w:p w14:paraId="6ABBBCB4">
      <w:pPr>
        <w:sectPr>
          <w:pgSz w:w="11906" w:h="16838"/>
          <w:pgMar w:top="1440" w:right="1800" w:bottom="1440" w:left="1800" w:header="851" w:footer="992" w:gutter="0"/>
          <w:cols w:space="720" w:num="1"/>
          <w:docGrid w:type="lines" w:linePitch="312" w:charSpace="0"/>
        </w:sectPr>
      </w:pPr>
    </w:p>
    <w:p w14:paraId="4BEC33C6">
      <w:pPr>
        <w:spacing w:line="580" w:lineRule="exact"/>
        <w:rPr>
          <w:rFonts w:ascii="黑体" w:eastAsia="黑体" w:cs="黑体"/>
          <w:sz w:val="32"/>
          <w:szCs w:val="32"/>
        </w:rPr>
      </w:pPr>
      <w:r>
        <w:rPr>
          <w:rFonts w:hint="eastAsia" w:ascii="黑体" w:eastAsia="黑体" w:cs="黑体"/>
          <w:sz w:val="32"/>
          <w:szCs w:val="32"/>
        </w:rPr>
        <w:t>附件</w:t>
      </w:r>
      <w:r>
        <w:rPr>
          <w:rFonts w:eastAsia="黑体"/>
          <w:sz w:val="32"/>
          <w:szCs w:val="32"/>
        </w:rPr>
        <w:t>4</w:t>
      </w:r>
    </w:p>
    <w:p w14:paraId="0D46F9F9">
      <w:pPr>
        <w:spacing w:line="580" w:lineRule="exact"/>
        <w:rPr>
          <w:rFonts w:ascii="黑体" w:eastAsia="黑体" w:cs="黑体"/>
          <w:sz w:val="32"/>
          <w:szCs w:val="32"/>
        </w:rPr>
      </w:pPr>
    </w:p>
    <w:p w14:paraId="41BCA652">
      <w:pPr>
        <w:adjustRightInd w:val="0"/>
        <w:snapToGrid w:val="0"/>
        <w:spacing w:line="580" w:lineRule="exact"/>
        <w:jc w:val="center"/>
        <w:rPr>
          <w:rFonts w:ascii="黑体" w:eastAsia="黑体" w:cs="黑体"/>
          <w:sz w:val="32"/>
          <w:szCs w:val="22"/>
        </w:rPr>
      </w:pPr>
      <w:r>
        <w:rPr>
          <w:rFonts w:hint="eastAsia" w:ascii="方正小标宋_GBK" w:eastAsia="方正小标宋_GBK" w:cs="方正小标宋_GBK"/>
          <w:sz w:val="44"/>
          <w:szCs w:val="44"/>
        </w:rPr>
        <w:t>线上平台开发入境产品扶持资金申报指南</w:t>
      </w:r>
    </w:p>
    <w:p w14:paraId="56DA70F5">
      <w:pPr>
        <w:adjustRightInd w:val="0"/>
        <w:snapToGrid w:val="0"/>
        <w:spacing w:line="580" w:lineRule="exact"/>
        <w:ind w:firstLine="640" w:firstLineChars="200"/>
        <w:rPr>
          <w:rFonts w:ascii="黑体" w:eastAsia="黑体" w:cs="黑体"/>
          <w:sz w:val="32"/>
          <w:szCs w:val="22"/>
        </w:rPr>
      </w:pPr>
    </w:p>
    <w:p w14:paraId="5F4EEB54">
      <w:pPr>
        <w:adjustRightInd w:val="0"/>
        <w:snapToGrid w:val="0"/>
        <w:spacing w:line="580" w:lineRule="exact"/>
        <w:ind w:firstLine="640" w:firstLineChars="200"/>
        <w:rPr>
          <w:rFonts w:ascii="黑体" w:eastAsia="黑体" w:cs="黑体"/>
          <w:sz w:val="32"/>
          <w:szCs w:val="22"/>
        </w:rPr>
      </w:pPr>
      <w:r>
        <w:rPr>
          <w:rFonts w:hint="eastAsia" w:ascii="黑体" w:eastAsia="黑体" w:cs="黑体"/>
          <w:sz w:val="32"/>
          <w:szCs w:val="22"/>
        </w:rPr>
        <w:t>一、申报主体及要求</w:t>
      </w:r>
    </w:p>
    <w:p w14:paraId="716DA42D">
      <w:pPr>
        <w:adjustRightInd w:val="0"/>
        <w:snapToGrid w:val="0"/>
        <w:spacing w:line="580" w:lineRule="exact"/>
        <w:ind w:firstLine="640" w:firstLineChars="200"/>
        <w:rPr>
          <w:rFonts w:eastAsia="仿宋_GB2312"/>
          <w:sz w:val="32"/>
          <w:szCs w:val="22"/>
        </w:rPr>
      </w:pPr>
      <w:r>
        <w:rPr>
          <w:rFonts w:eastAsia="仿宋_GB2312"/>
          <w:sz w:val="32"/>
          <w:szCs w:val="22"/>
        </w:rPr>
        <w:t xml:space="preserve">1. </w:t>
      </w:r>
      <w:r>
        <w:rPr>
          <w:rFonts w:hint="eastAsia" w:eastAsia="仿宋_GB2312"/>
          <w:sz w:val="32"/>
          <w:szCs w:val="22"/>
        </w:rPr>
        <w:t>符合《在线旅游经营服务管理暂行规定》（文旅部令第</w:t>
      </w:r>
      <w:r>
        <w:rPr>
          <w:rFonts w:eastAsia="仿宋_GB2312"/>
          <w:sz w:val="32"/>
          <w:szCs w:val="22"/>
        </w:rPr>
        <w:t>4</w:t>
      </w:r>
      <w:r>
        <w:rPr>
          <w:rFonts w:hint="eastAsia" w:eastAsia="仿宋_GB2312"/>
          <w:sz w:val="32"/>
          <w:szCs w:val="22"/>
        </w:rPr>
        <w:t>号）中在线旅游平台经营者定义，为在线旅游经营服务交易双方或者多方提供网络经营场所、交易撮合、信息发布等服务的法人或者非法人组织；</w:t>
      </w:r>
    </w:p>
    <w:p w14:paraId="1D0D3695">
      <w:pPr>
        <w:overflowPunct w:val="0"/>
        <w:spacing w:line="580" w:lineRule="exact"/>
        <w:ind w:left="-92" w:leftChars="-44" w:right="-183" w:rightChars="-87" w:firstLine="640" w:firstLineChars="200"/>
        <w:rPr>
          <w:rFonts w:ascii="仿宋_GB2312" w:eastAsia="仿宋_GB2312" w:cs="仿宋_GB2312"/>
          <w:bCs/>
          <w:color w:val="000000"/>
          <w:sz w:val="32"/>
          <w:szCs w:val="32"/>
        </w:rPr>
      </w:pPr>
      <w:r>
        <w:rPr>
          <w:rFonts w:eastAsia="仿宋_GB2312"/>
          <w:sz w:val="32"/>
          <w:szCs w:val="22"/>
        </w:rPr>
        <w:t>2</w:t>
      </w:r>
      <w:r>
        <w:rPr>
          <w:rFonts w:eastAsia="仿宋_GB2312"/>
          <w:bCs/>
          <w:color w:val="000000"/>
          <w:sz w:val="32"/>
          <w:szCs w:val="32"/>
        </w:rPr>
        <w:t xml:space="preserve">. </w:t>
      </w:r>
      <w:r>
        <w:rPr>
          <w:rFonts w:hint="eastAsia" w:eastAsia="仿宋_GB2312"/>
          <w:bCs/>
          <w:color w:val="000000"/>
          <w:sz w:val="32"/>
          <w:szCs w:val="32"/>
        </w:rPr>
        <w:t>对于</w:t>
      </w:r>
      <w:r>
        <w:rPr>
          <w:rFonts w:eastAsia="仿宋_GB2312"/>
          <w:bCs/>
          <w:color w:val="000000"/>
          <w:sz w:val="32"/>
          <w:szCs w:val="32"/>
        </w:rPr>
        <w:t>2024</w:t>
      </w:r>
      <w:r>
        <w:rPr>
          <w:rFonts w:hint="eastAsia" w:eastAsia="仿宋_GB2312"/>
          <w:bCs/>
          <w:color w:val="000000"/>
          <w:sz w:val="32"/>
          <w:szCs w:val="32"/>
        </w:rPr>
        <w:t>年</w:t>
      </w:r>
      <w:r>
        <w:rPr>
          <w:rFonts w:eastAsia="仿宋_GB2312"/>
          <w:bCs/>
          <w:color w:val="000000"/>
          <w:sz w:val="32"/>
          <w:szCs w:val="32"/>
        </w:rPr>
        <w:t>10</w:t>
      </w:r>
      <w:r>
        <w:rPr>
          <w:rFonts w:hint="eastAsia" w:eastAsia="仿宋_GB2312"/>
          <w:bCs/>
          <w:color w:val="000000"/>
          <w:sz w:val="32"/>
          <w:szCs w:val="32"/>
        </w:rPr>
        <w:t>月</w:t>
      </w:r>
      <w:r>
        <w:rPr>
          <w:rFonts w:eastAsia="仿宋_GB2312"/>
          <w:bCs/>
          <w:color w:val="000000"/>
          <w:sz w:val="32"/>
          <w:szCs w:val="32"/>
        </w:rPr>
        <w:t>15</w:t>
      </w:r>
      <w:r>
        <w:rPr>
          <w:rFonts w:hint="eastAsia" w:eastAsia="仿宋_GB2312"/>
          <w:bCs/>
          <w:color w:val="000000"/>
          <w:sz w:val="32"/>
          <w:szCs w:val="32"/>
        </w:rPr>
        <w:t>日前达到</w:t>
      </w:r>
      <w:r>
        <w:rPr>
          <w:rFonts w:eastAsia="仿宋_GB2312"/>
          <w:bCs/>
          <w:color w:val="000000"/>
          <w:sz w:val="32"/>
          <w:szCs w:val="32"/>
        </w:rPr>
        <w:t>10000</w:t>
      </w:r>
      <w:r>
        <w:rPr>
          <w:rFonts w:hint="eastAsia" w:eastAsia="仿宋_GB2312"/>
          <w:bCs/>
          <w:color w:val="000000"/>
          <w:sz w:val="32"/>
          <w:szCs w:val="32"/>
        </w:rPr>
        <w:t>人天的平台，</w:t>
      </w:r>
      <w:r>
        <w:rPr>
          <w:rFonts w:eastAsia="仿宋_GB2312"/>
          <w:bCs/>
          <w:color w:val="000000"/>
          <w:sz w:val="32"/>
          <w:szCs w:val="32"/>
        </w:rPr>
        <w:t>2024</w:t>
      </w:r>
      <w:r>
        <w:rPr>
          <w:rFonts w:hint="eastAsia" w:eastAsia="仿宋_GB2312"/>
          <w:bCs/>
          <w:color w:val="000000"/>
          <w:sz w:val="32"/>
          <w:szCs w:val="32"/>
        </w:rPr>
        <w:t>年</w:t>
      </w:r>
      <w:r>
        <w:rPr>
          <w:rFonts w:eastAsia="仿宋_GB2312"/>
          <w:bCs/>
          <w:color w:val="000000"/>
          <w:sz w:val="32"/>
          <w:szCs w:val="32"/>
        </w:rPr>
        <w:t>10</w:t>
      </w:r>
      <w:r>
        <w:rPr>
          <w:rFonts w:hint="eastAsia" w:eastAsia="仿宋_GB2312"/>
          <w:bCs/>
          <w:color w:val="000000"/>
          <w:sz w:val="32"/>
          <w:szCs w:val="32"/>
        </w:rPr>
        <w:t>月</w:t>
      </w:r>
      <w:r>
        <w:rPr>
          <w:rFonts w:eastAsia="仿宋_GB2312"/>
          <w:bCs/>
          <w:color w:val="000000"/>
          <w:sz w:val="32"/>
          <w:szCs w:val="32"/>
        </w:rPr>
        <w:t>31</w:t>
      </w:r>
      <w:r>
        <w:rPr>
          <w:rFonts w:hint="eastAsia" w:eastAsia="仿宋_GB2312"/>
          <w:bCs/>
          <w:color w:val="000000"/>
          <w:sz w:val="32"/>
          <w:szCs w:val="32"/>
        </w:rPr>
        <w:t>日前申报</w:t>
      </w:r>
      <w:r>
        <w:rPr>
          <w:rFonts w:eastAsia="仿宋_GB2312"/>
          <w:bCs/>
          <w:color w:val="000000"/>
          <w:sz w:val="32"/>
          <w:szCs w:val="32"/>
        </w:rPr>
        <w:t>2024</w:t>
      </w:r>
      <w:r>
        <w:rPr>
          <w:rFonts w:hint="eastAsia" w:eastAsia="仿宋_GB2312"/>
          <w:bCs/>
          <w:color w:val="000000"/>
          <w:sz w:val="32"/>
          <w:szCs w:val="32"/>
        </w:rPr>
        <w:t>年</w:t>
      </w:r>
      <w:r>
        <w:rPr>
          <w:rFonts w:eastAsia="仿宋_GB2312"/>
          <w:bCs/>
          <w:color w:val="000000"/>
          <w:sz w:val="32"/>
          <w:szCs w:val="32"/>
        </w:rPr>
        <w:t>6</w:t>
      </w:r>
      <w:r>
        <w:rPr>
          <w:rFonts w:hint="eastAsia" w:eastAsia="仿宋_GB2312"/>
          <w:bCs/>
          <w:color w:val="000000"/>
          <w:sz w:val="32"/>
          <w:szCs w:val="32"/>
        </w:rPr>
        <w:t>月</w:t>
      </w:r>
      <w:r>
        <w:rPr>
          <w:rFonts w:eastAsia="仿宋_GB2312"/>
          <w:bCs/>
          <w:color w:val="000000"/>
          <w:sz w:val="32"/>
          <w:szCs w:val="32"/>
        </w:rPr>
        <w:t>16</w:t>
      </w:r>
      <w:r>
        <w:rPr>
          <w:rFonts w:hint="eastAsia" w:eastAsia="仿宋_GB2312"/>
          <w:bCs/>
          <w:color w:val="000000"/>
          <w:sz w:val="32"/>
          <w:szCs w:val="32"/>
        </w:rPr>
        <w:t>日至</w:t>
      </w:r>
      <w:r>
        <w:rPr>
          <w:rFonts w:eastAsia="仿宋_GB2312"/>
          <w:bCs/>
          <w:color w:val="000000"/>
          <w:sz w:val="32"/>
          <w:szCs w:val="32"/>
        </w:rPr>
        <w:t>2024</w:t>
      </w:r>
      <w:r>
        <w:rPr>
          <w:rFonts w:hint="eastAsia" w:eastAsia="仿宋_GB2312"/>
          <w:bCs/>
          <w:color w:val="000000"/>
          <w:sz w:val="32"/>
          <w:szCs w:val="32"/>
        </w:rPr>
        <w:t>年</w:t>
      </w:r>
      <w:r>
        <w:rPr>
          <w:rFonts w:eastAsia="仿宋_GB2312"/>
          <w:bCs/>
          <w:color w:val="000000"/>
          <w:sz w:val="32"/>
          <w:szCs w:val="32"/>
        </w:rPr>
        <w:t>10</w:t>
      </w:r>
      <w:r>
        <w:rPr>
          <w:rFonts w:hint="eastAsia" w:eastAsia="仿宋_GB2312"/>
          <w:bCs/>
          <w:color w:val="000000"/>
          <w:sz w:val="32"/>
          <w:szCs w:val="32"/>
        </w:rPr>
        <w:t>月</w:t>
      </w:r>
      <w:r>
        <w:rPr>
          <w:rFonts w:eastAsia="仿宋_GB2312"/>
          <w:bCs/>
          <w:color w:val="000000"/>
          <w:sz w:val="32"/>
          <w:szCs w:val="32"/>
        </w:rPr>
        <w:t>15</w:t>
      </w:r>
      <w:r>
        <w:rPr>
          <w:rFonts w:hint="eastAsia" w:eastAsia="仿宋_GB2312"/>
          <w:bCs/>
          <w:color w:val="000000"/>
          <w:sz w:val="32"/>
          <w:szCs w:val="32"/>
        </w:rPr>
        <w:t>日期间的项目补助，</w:t>
      </w:r>
      <w:r>
        <w:rPr>
          <w:rFonts w:eastAsia="仿宋_GB2312"/>
          <w:bCs/>
          <w:color w:val="000000"/>
          <w:sz w:val="32"/>
          <w:szCs w:val="32"/>
        </w:rPr>
        <w:t>2025</w:t>
      </w:r>
      <w:r>
        <w:rPr>
          <w:rFonts w:hint="eastAsia" w:eastAsia="仿宋_GB2312"/>
          <w:bCs/>
          <w:color w:val="000000"/>
          <w:sz w:val="32"/>
          <w:szCs w:val="32"/>
        </w:rPr>
        <w:t>年</w:t>
      </w:r>
      <w:r>
        <w:rPr>
          <w:rFonts w:eastAsia="仿宋_GB2312"/>
          <w:bCs/>
          <w:color w:val="000000"/>
          <w:sz w:val="32"/>
          <w:szCs w:val="32"/>
        </w:rPr>
        <w:t>6</w:t>
      </w:r>
      <w:r>
        <w:rPr>
          <w:rFonts w:hint="eastAsia" w:eastAsia="仿宋_GB2312"/>
          <w:bCs/>
          <w:color w:val="000000"/>
          <w:sz w:val="32"/>
          <w:szCs w:val="32"/>
        </w:rPr>
        <w:t>月</w:t>
      </w:r>
      <w:r>
        <w:rPr>
          <w:rFonts w:eastAsia="仿宋_GB2312"/>
          <w:bCs/>
          <w:color w:val="000000"/>
          <w:sz w:val="32"/>
          <w:szCs w:val="32"/>
        </w:rPr>
        <w:t>30</w:t>
      </w:r>
      <w:r>
        <w:rPr>
          <w:rFonts w:hint="eastAsia" w:eastAsia="仿宋_GB2312"/>
          <w:bCs/>
          <w:color w:val="000000"/>
          <w:sz w:val="32"/>
          <w:szCs w:val="32"/>
        </w:rPr>
        <w:t>日前申报</w:t>
      </w:r>
      <w:r>
        <w:rPr>
          <w:rFonts w:eastAsia="仿宋_GB2312"/>
          <w:bCs/>
          <w:color w:val="000000"/>
          <w:sz w:val="32"/>
          <w:szCs w:val="32"/>
        </w:rPr>
        <w:t>2024</w:t>
      </w:r>
      <w:r>
        <w:rPr>
          <w:rFonts w:hint="eastAsia" w:eastAsia="仿宋_GB2312"/>
          <w:bCs/>
          <w:color w:val="000000"/>
          <w:sz w:val="32"/>
          <w:szCs w:val="32"/>
        </w:rPr>
        <w:t>年</w:t>
      </w:r>
      <w:r>
        <w:rPr>
          <w:rFonts w:eastAsia="仿宋_GB2312"/>
          <w:bCs/>
          <w:color w:val="000000"/>
          <w:sz w:val="32"/>
          <w:szCs w:val="32"/>
        </w:rPr>
        <w:t>10</w:t>
      </w:r>
      <w:r>
        <w:rPr>
          <w:rFonts w:hint="eastAsia" w:eastAsia="仿宋_GB2312"/>
          <w:bCs/>
          <w:color w:val="000000"/>
          <w:sz w:val="32"/>
          <w:szCs w:val="32"/>
        </w:rPr>
        <w:t>月</w:t>
      </w:r>
      <w:r>
        <w:rPr>
          <w:rFonts w:eastAsia="仿宋_GB2312"/>
          <w:bCs/>
          <w:color w:val="000000"/>
          <w:sz w:val="32"/>
          <w:szCs w:val="32"/>
        </w:rPr>
        <w:t>16</w:t>
      </w:r>
      <w:r>
        <w:rPr>
          <w:rFonts w:hint="eastAsia" w:eastAsia="仿宋_GB2312"/>
          <w:bCs/>
          <w:color w:val="000000"/>
          <w:sz w:val="32"/>
          <w:szCs w:val="32"/>
        </w:rPr>
        <w:t>日至</w:t>
      </w:r>
      <w:r>
        <w:rPr>
          <w:rFonts w:eastAsia="仿宋_GB2312"/>
          <w:bCs/>
          <w:color w:val="000000"/>
          <w:sz w:val="32"/>
          <w:szCs w:val="32"/>
        </w:rPr>
        <w:t>2025</w:t>
      </w:r>
      <w:r>
        <w:rPr>
          <w:rFonts w:hint="eastAsia" w:eastAsia="仿宋_GB2312"/>
          <w:bCs/>
          <w:color w:val="000000"/>
          <w:sz w:val="32"/>
          <w:szCs w:val="32"/>
        </w:rPr>
        <w:t>年</w:t>
      </w:r>
      <w:r>
        <w:rPr>
          <w:rFonts w:eastAsia="仿宋_GB2312"/>
          <w:bCs/>
          <w:color w:val="000000"/>
          <w:sz w:val="32"/>
          <w:szCs w:val="32"/>
        </w:rPr>
        <w:t>6</w:t>
      </w:r>
      <w:r>
        <w:rPr>
          <w:rFonts w:hint="eastAsia" w:eastAsia="仿宋_GB2312"/>
          <w:bCs/>
          <w:color w:val="000000"/>
          <w:sz w:val="32"/>
          <w:szCs w:val="32"/>
        </w:rPr>
        <w:t>月</w:t>
      </w:r>
      <w:r>
        <w:rPr>
          <w:rFonts w:eastAsia="仿宋_GB2312"/>
          <w:bCs/>
          <w:color w:val="000000"/>
          <w:sz w:val="32"/>
          <w:szCs w:val="32"/>
        </w:rPr>
        <w:t>15</w:t>
      </w:r>
      <w:r>
        <w:rPr>
          <w:rFonts w:hint="eastAsia" w:eastAsia="仿宋_GB2312"/>
          <w:bCs/>
          <w:color w:val="000000"/>
          <w:sz w:val="32"/>
          <w:szCs w:val="32"/>
        </w:rPr>
        <w:t>日</w:t>
      </w:r>
      <w:r>
        <w:rPr>
          <w:rFonts w:hint="eastAsia" w:ascii="仿宋_GB2312" w:eastAsia="仿宋_GB2312" w:cs="仿宋_GB2312"/>
          <w:bCs/>
          <w:color w:val="000000"/>
          <w:sz w:val="32"/>
          <w:szCs w:val="32"/>
        </w:rPr>
        <w:t>期间的项目补助（均以行程结束时间为准）；</w:t>
      </w:r>
    </w:p>
    <w:p w14:paraId="70D2A5EB">
      <w:pPr>
        <w:overflowPunct w:val="0"/>
        <w:spacing w:line="580" w:lineRule="exact"/>
        <w:ind w:left="-92" w:leftChars="-44" w:right="-183" w:rightChars="-87" w:firstLine="640" w:firstLineChars="200"/>
        <w:rPr>
          <w:rFonts w:ascii="仿宋_GB2312" w:eastAsia="仿宋_GB2312" w:cs="仿宋_GB2312"/>
          <w:b/>
          <w:color w:val="000000"/>
          <w:sz w:val="32"/>
          <w:szCs w:val="32"/>
        </w:rPr>
      </w:pPr>
      <w:r>
        <w:rPr>
          <w:rFonts w:eastAsia="仿宋_GB2312"/>
          <w:sz w:val="32"/>
          <w:szCs w:val="22"/>
        </w:rPr>
        <w:t>3</w:t>
      </w:r>
      <w:r>
        <w:rPr>
          <w:rFonts w:eastAsia="仿宋_GB2312"/>
          <w:bCs/>
          <w:color w:val="000000"/>
          <w:sz w:val="32"/>
          <w:szCs w:val="32"/>
        </w:rPr>
        <w:t xml:space="preserve">. </w:t>
      </w:r>
      <w:r>
        <w:rPr>
          <w:rFonts w:hint="eastAsia" w:eastAsia="仿宋_GB2312"/>
          <w:bCs/>
          <w:color w:val="000000"/>
          <w:sz w:val="32"/>
          <w:szCs w:val="32"/>
        </w:rPr>
        <w:t>对于</w:t>
      </w:r>
      <w:r>
        <w:rPr>
          <w:rFonts w:eastAsia="仿宋_GB2312"/>
          <w:bCs/>
          <w:color w:val="000000"/>
          <w:sz w:val="32"/>
          <w:szCs w:val="32"/>
        </w:rPr>
        <w:t>2024</w:t>
      </w:r>
      <w:r>
        <w:rPr>
          <w:rFonts w:hint="eastAsia" w:eastAsia="仿宋_GB2312"/>
          <w:bCs/>
          <w:color w:val="000000"/>
          <w:sz w:val="32"/>
          <w:szCs w:val="32"/>
        </w:rPr>
        <w:t>年</w:t>
      </w:r>
      <w:r>
        <w:rPr>
          <w:rFonts w:eastAsia="仿宋_GB2312"/>
          <w:bCs/>
          <w:color w:val="000000"/>
          <w:sz w:val="32"/>
          <w:szCs w:val="32"/>
        </w:rPr>
        <w:t>10</w:t>
      </w:r>
      <w:r>
        <w:rPr>
          <w:rFonts w:hint="eastAsia" w:eastAsia="仿宋_GB2312"/>
          <w:bCs/>
          <w:color w:val="000000"/>
          <w:sz w:val="32"/>
          <w:szCs w:val="32"/>
        </w:rPr>
        <w:t>月</w:t>
      </w:r>
      <w:r>
        <w:rPr>
          <w:rFonts w:eastAsia="仿宋_GB2312"/>
          <w:bCs/>
          <w:color w:val="000000"/>
          <w:sz w:val="32"/>
          <w:szCs w:val="32"/>
        </w:rPr>
        <w:t>15</w:t>
      </w:r>
      <w:r>
        <w:rPr>
          <w:rFonts w:hint="eastAsia" w:eastAsia="仿宋_GB2312"/>
          <w:bCs/>
          <w:color w:val="000000"/>
          <w:sz w:val="32"/>
          <w:szCs w:val="32"/>
        </w:rPr>
        <w:t>日前未达到</w:t>
      </w:r>
      <w:r>
        <w:rPr>
          <w:rFonts w:eastAsia="仿宋_GB2312"/>
          <w:bCs/>
          <w:color w:val="000000"/>
          <w:sz w:val="32"/>
          <w:szCs w:val="32"/>
        </w:rPr>
        <w:t>10000</w:t>
      </w:r>
      <w:r>
        <w:rPr>
          <w:rFonts w:hint="eastAsia" w:eastAsia="仿宋_GB2312"/>
          <w:bCs/>
          <w:color w:val="000000"/>
          <w:sz w:val="32"/>
          <w:szCs w:val="32"/>
        </w:rPr>
        <w:t>人天的平台，</w:t>
      </w:r>
      <w:r>
        <w:rPr>
          <w:rFonts w:eastAsia="仿宋_GB2312"/>
          <w:bCs/>
          <w:color w:val="000000"/>
          <w:sz w:val="32"/>
          <w:szCs w:val="32"/>
        </w:rPr>
        <w:t>2025</w:t>
      </w:r>
      <w:r>
        <w:rPr>
          <w:rFonts w:hint="eastAsia" w:eastAsia="仿宋_GB2312"/>
          <w:bCs/>
          <w:color w:val="000000"/>
          <w:sz w:val="32"/>
          <w:szCs w:val="32"/>
        </w:rPr>
        <w:t>年</w:t>
      </w:r>
      <w:r>
        <w:rPr>
          <w:rFonts w:eastAsia="仿宋_GB2312"/>
          <w:bCs/>
          <w:color w:val="000000"/>
          <w:sz w:val="32"/>
          <w:szCs w:val="32"/>
        </w:rPr>
        <w:t>6</w:t>
      </w:r>
      <w:r>
        <w:rPr>
          <w:rFonts w:hint="eastAsia" w:eastAsia="仿宋_GB2312"/>
          <w:bCs/>
          <w:color w:val="000000"/>
          <w:sz w:val="32"/>
          <w:szCs w:val="32"/>
        </w:rPr>
        <w:t>月</w:t>
      </w:r>
      <w:r>
        <w:rPr>
          <w:rFonts w:eastAsia="仿宋_GB2312"/>
          <w:bCs/>
          <w:color w:val="000000"/>
          <w:sz w:val="32"/>
          <w:szCs w:val="32"/>
        </w:rPr>
        <w:t>30</w:t>
      </w:r>
      <w:r>
        <w:rPr>
          <w:rFonts w:hint="eastAsia" w:eastAsia="仿宋_GB2312"/>
          <w:bCs/>
          <w:color w:val="000000"/>
          <w:sz w:val="32"/>
          <w:szCs w:val="32"/>
        </w:rPr>
        <w:t>日前一次性申报</w:t>
      </w:r>
      <w:r>
        <w:rPr>
          <w:rFonts w:eastAsia="仿宋_GB2312"/>
          <w:bCs/>
          <w:color w:val="000000"/>
          <w:sz w:val="32"/>
          <w:szCs w:val="32"/>
        </w:rPr>
        <w:t>2024</w:t>
      </w:r>
      <w:r>
        <w:rPr>
          <w:rFonts w:hint="eastAsia" w:eastAsia="仿宋_GB2312"/>
          <w:bCs/>
          <w:color w:val="000000"/>
          <w:sz w:val="32"/>
          <w:szCs w:val="32"/>
        </w:rPr>
        <w:t>年</w:t>
      </w:r>
      <w:r>
        <w:rPr>
          <w:rFonts w:eastAsia="仿宋_GB2312"/>
          <w:bCs/>
          <w:color w:val="000000"/>
          <w:sz w:val="32"/>
          <w:szCs w:val="32"/>
        </w:rPr>
        <w:t>6</w:t>
      </w:r>
      <w:r>
        <w:rPr>
          <w:rFonts w:hint="eastAsia" w:eastAsia="仿宋_GB2312"/>
          <w:bCs/>
          <w:color w:val="000000"/>
          <w:sz w:val="32"/>
          <w:szCs w:val="32"/>
        </w:rPr>
        <w:t>月</w:t>
      </w:r>
      <w:r>
        <w:rPr>
          <w:rFonts w:eastAsia="仿宋_GB2312"/>
          <w:bCs/>
          <w:color w:val="000000"/>
          <w:sz w:val="32"/>
          <w:szCs w:val="32"/>
        </w:rPr>
        <w:t>16</w:t>
      </w:r>
      <w:r>
        <w:rPr>
          <w:rFonts w:hint="eastAsia" w:eastAsia="仿宋_GB2312"/>
          <w:bCs/>
          <w:color w:val="000000"/>
          <w:sz w:val="32"/>
          <w:szCs w:val="32"/>
        </w:rPr>
        <w:t>日至</w:t>
      </w:r>
      <w:r>
        <w:rPr>
          <w:rFonts w:eastAsia="仿宋_GB2312"/>
          <w:bCs/>
          <w:color w:val="000000"/>
          <w:sz w:val="32"/>
          <w:szCs w:val="32"/>
        </w:rPr>
        <w:t>2025</w:t>
      </w:r>
      <w:r>
        <w:rPr>
          <w:rFonts w:hint="eastAsia" w:eastAsia="仿宋_GB2312"/>
          <w:bCs/>
          <w:color w:val="000000"/>
          <w:sz w:val="32"/>
          <w:szCs w:val="32"/>
        </w:rPr>
        <w:t>年</w:t>
      </w:r>
      <w:r>
        <w:rPr>
          <w:rFonts w:eastAsia="仿宋_GB2312"/>
          <w:bCs/>
          <w:color w:val="000000"/>
          <w:sz w:val="32"/>
          <w:szCs w:val="32"/>
        </w:rPr>
        <w:t>6</w:t>
      </w:r>
      <w:r>
        <w:rPr>
          <w:rFonts w:hint="eastAsia" w:eastAsia="仿宋_GB2312"/>
          <w:bCs/>
          <w:color w:val="000000"/>
          <w:sz w:val="32"/>
          <w:szCs w:val="32"/>
        </w:rPr>
        <w:t>月</w:t>
      </w:r>
      <w:r>
        <w:rPr>
          <w:rFonts w:eastAsia="仿宋_GB2312"/>
          <w:bCs/>
          <w:color w:val="000000"/>
          <w:sz w:val="32"/>
          <w:szCs w:val="32"/>
        </w:rPr>
        <w:t>15</w:t>
      </w:r>
      <w:r>
        <w:rPr>
          <w:rFonts w:hint="eastAsia" w:eastAsia="仿宋_GB2312"/>
          <w:bCs/>
          <w:color w:val="000000"/>
          <w:sz w:val="32"/>
          <w:szCs w:val="32"/>
        </w:rPr>
        <w:t>日</w:t>
      </w:r>
      <w:r>
        <w:rPr>
          <w:rFonts w:hint="eastAsia" w:ascii="仿宋_GB2312" w:eastAsia="仿宋_GB2312" w:cs="仿宋_GB2312"/>
          <w:bCs/>
          <w:color w:val="000000"/>
          <w:sz w:val="32"/>
          <w:szCs w:val="32"/>
        </w:rPr>
        <w:t>期间的项目补助（均以行程结束时间为准）。</w:t>
      </w:r>
    </w:p>
    <w:p w14:paraId="14EF4ADE">
      <w:pPr>
        <w:adjustRightInd w:val="0"/>
        <w:snapToGrid w:val="0"/>
        <w:spacing w:line="580" w:lineRule="exact"/>
        <w:ind w:firstLine="640" w:firstLineChars="200"/>
        <w:rPr>
          <w:rFonts w:ascii="黑体" w:eastAsia="黑体" w:cs="黑体"/>
          <w:sz w:val="32"/>
          <w:szCs w:val="22"/>
        </w:rPr>
      </w:pPr>
      <w:r>
        <w:rPr>
          <w:rFonts w:hint="eastAsia" w:ascii="黑体" w:eastAsia="黑体" w:cs="黑体"/>
          <w:sz w:val="32"/>
          <w:szCs w:val="22"/>
        </w:rPr>
        <w:t>二、资金扶持标准</w:t>
      </w:r>
    </w:p>
    <w:p w14:paraId="1D655902">
      <w:pPr>
        <w:adjustRightInd w:val="0"/>
        <w:snapToGrid w:val="0"/>
        <w:spacing w:line="580" w:lineRule="exact"/>
        <w:ind w:firstLine="640" w:firstLineChars="200"/>
        <w:rPr>
          <w:rFonts w:eastAsia="仿宋_GB2312"/>
          <w:sz w:val="32"/>
          <w:szCs w:val="22"/>
        </w:rPr>
      </w:pPr>
      <w:r>
        <w:rPr>
          <w:rFonts w:hint="eastAsia" w:ascii="仿宋_GB2312" w:eastAsia="仿宋_GB2312" w:cs="仿宋_GB2312"/>
          <w:sz w:val="32"/>
          <w:szCs w:val="22"/>
        </w:rPr>
        <w:t>线上平台积极开发以苏州为旅游目的地的住宿线路和产品，按</w:t>
      </w:r>
      <w:r>
        <w:rPr>
          <w:rFonts w:hint="eastAsia" w:eastAsia="仿宋_GB2312"/>
          <w:sz w:val="32"/>
          <w:szCs w:val="22"/>
        </w:rPr>
        <w:t>照入境游客登记住宿的人天数，达到</w:t>
      </w:r>
      <w:r>
        <w:rPr>
          <w:rFonts w:eastAsia="仿宋_GB2312"/>
          <w:sz w:val="32"/>
          <w:szCs w:val="22"/>
        </w:rPr>
        <w:t>10000</w:t>
      </w:r>
      <w:r>
        <w:rPr>
          <w:rFonts w:hint="eastAsia" w:eastAsia="仿宋_GB2312"/>
          <w:sz w:val="32"/>
          <w:szCs w:val="22"/>
        </w:rPr>
        <w:t>人天的，给予申报主体第一晚</w:t>
      </w:r>
      <w:r>
        <w:rPr>
          <w:rFonts w:eastAsia="仿宋_GB2312"/>
          <w:sz w:val="32"/>
          <w:szCs w:val="22"/>
        </w:rPr>
        <w:t>30</w:t>
      </w:r>
      <w:r>
        <w:rPr>
          <w:rFonts w:hint="eastAsia" w:eastAsia="仿宋_GB2312"/>
          <w:sz w:val="32"/>
          <w:szCs w:val="22"/>
        </w:rPr>
        <w:t>元</w:t>
      </w:r>
      <w:r>
        <w:rPr>
          <w:rFonts w:eastAsia="仿宋_GB2312"/>
          <w:sz w:val="32"/>
          <w:szCs w:val="22"/>
        </w:rPr>
        <w:t>/</w:t>
      </w:r>
      <w:r>
        <w:rPr>
          <w:rFonts w:hint="eastAsia" w:eastAsia="仿宋_GB2312"/>
          <w:sz w:val="32"/>
          <w:szCs w:val="22"/>
        </w:rPr>
        <w:t>人、第二晚</w:t>
      </w:r>
      <w:r>
        <w:rPr>
          <w:rFonts w:eastAsia="仿宋_GB2312"/>
          <w:sz w:val="32"/>
          <w:szCs w:val="22"/>
        </w:rPr>
        <w:t>30</w:t>
      </w:r>
      <w:r>
        <w:rPr>
          <w:rFonts w:hint="eastAsia" w:eastAsia="仿宋_GB2312"/>
          <w:sz w:val="32"/>
          <w:szCs w:val="22"/>
        </w:rPr>
        <w:t>元</w:t>
      </w:r>
      <w:r>
        <w:rPr>
          <w:rFonts w:eastAsia="仿宋_GB2312"/>
          <w:sz w:val="32"/>
          <w:szCs w:val="22"/>
        </w:rPr>
        <w:t>/</w:t>
      </w:r>
      <w:r>
        <w:rPr>
          <w:rFonts w:hint="eastAsia" w:eastAsia="仿宋_GB2312"/>
          <w:sz w:val="32"/>
          <w:szCs w:val="22"/>
        </w:rPr>
        <w:t>人、第三晚</w:t>
      </w:r>
      <w:r>
        <w:rPr>
          <w:rFonts w:eastAsia="仿宋_GB2312"/>
          <w:sz w:val="32"/>
          <w:szCs w:val="22"/>
        </w:rPr>
        <w:t>40</w:t>
      </w:r>
      <w:r>
        <w:rPr>
          <w:rFonts w:hint="eastAsia" w:eastAsia="仿宋_GB2312"/>
          <w:sz w:val="32"/>
          <w:szCs w:val="22"/>
        </w:rPr>
        <w:t>元</w:t>
      </w:r>
      <w:r>
        <w:rPr>
          <w:rFonts w:eastAsia="仿宋_GB2312"/>
          <w:sz w:val="32"/>
          <w:szCs w:val="22"/>
        </w:rPr>
        <w:t>/</w:t>
      </w:r>
      <w:r>
        <w:rPr>
          <w:rFonts w:hint="eastAsia" w:eastAsia="仿宋_GB2312"/>
          <w:sz w:val="32"/>
          <w:szCs w:val="22"/>
        </w:rPr>
        <w:t>人的资金扶持，年度一次性最高不超过</w:t>
      </w:r>
      <w:r>
        <w:rPr>
          <w:rFonts w:eastAsia="仿宋_GB2312"/>
          <w:sz w:val="32"/>
          <w:szCs w:val="22"/>
        </w:rPr>
        <w:t>200</w:t>
      </w:r>
      <w:r>
        <w:rPr>
          <w:rFonts w:hint="eastAsia" w:eastAsia="仿宋_GB2312"/>
          <w:sz w:val="32"/>
          <w:szCs w:val="22"/>
        </w:rPr>
        <w:t>万元。</w:t>
      </w:r>
    </w:p>
    <w:p w14:paraId="0FFAF5F6">
      <w:pPr>
        <w:adjustRightInd w:val="0"/>
        <w:snapToGrid w:val="0"/>
        <w:spacing w:line="580" w:lineRule="exact"/>
        <w:ind w:firstLine="640" w:firstLineChars="200"/>
        <w:rPr>
          <w:rFonts w:eastAsia="黑体"/>
          <w:sz w:val="32"/>
          <w:szCs w:val="22"/>
        </w:rPr>
      </w:pPr>
      <w:r>
        <w:rPr>
          <w:rFonts w:hint="eastAsia" w:eastAsia="黑体"/>
          <w:sz w:val="32"/>
          <w:szCs w:val="22"/>
        </w:rPr>
        <w:t>三、申报材料</w:t>
      </w:r>
    </w:p>
    <w:p w14:paraId="14B858EE">
      <w:pPr>
        <w:spacing w:line="580" w:lineRule="exact"/>
        <w:ind w:firstLine="640" w:firstLineChars="200"/>
        <w:rPr>
          <w:rFonts w:eastAsia="仿宋_GB2312"/>
          <w:kern w:val="0"/>
          <w:sz w:val="32"/>
          <w:szCs w:val="32"/>
        </w:rPr>
      </w:pPr>
      <w:r>
        <w:rPr>
          <w:rFonts w:eastAsia="仿宋_GB2312"/>
          <w:kern w:val="0"/>
          <w:sz w:val="32"/>
          <w:szCs w:val="32"/>
        </w:rPr>
        <w:t xml:space="preserve">1. </w:t>
      </w:r>
      <w:r>
        <w:rPr>
          <w:rFonts w:hint="eastAsia" w:eastAsia="仿宋_GB2312"/>
          <w:kern w:val="0"/>
          <w:sz w:val="32"/>
          <w:szCs w:val="32"/>
        </w:rPr>
        <w:t>申报单位相关合法资质证明复印件；</w:t>
      </w:r>
    </w:p>
    <w:p w14:paraId="76C9F8F8">
      <w:pPr>
        <w:spacing w:line="580" w:lineRule="exact"/>
        <w:ind w:firstLine="640" w:firstLineChars="200"/>
        <w:rPr>
          <w:rFonts w:ascii="仿宋_GB2312" w:eastAsia="仿宋_GB2312" w:cs="仿宋_GB2312"/>
          <w:kern w:val="0"/>
          <w:sz w:val="32"/>
          <w:szCs w:val="32"/>
        </w:rPr>
      </w:pPr>
      <w:r>
        <w:rPr>
          <w:rFonts w:eastAsia="仿宋_GB2312"/>
          <w:kern w:val="0"/>
          <w:sz w:val="32"/>
          <w:szCs w:val="32"/>
        </w:rPr>
        <w:t xml:space="preserve">2. </w:t>
      </w:r>
      <w:r>
        <w:rPr>
          <w:rFonts w:hint="eastAsia" w:eastAsia="仿宋_GB2312"/>
          <w:kern w:val="0"/>
          <w:sz w:val="32"/>
          <w:szCs w:val="32"/>
        </w:rPr>
        <w:t>开发线路产品：旅游</w:t>
      </w:r>
      <w:r>
        <w:rPr>
          <w:rFonts w:hint="eastAsia" w:ascii="仿宋_GB2312" w:eastAsia="仿宋_GB2312" w:cs="仿宋_GB2312"/>
          <w:kern w:val="0"/>
          <w:sz w:val="32"/>
          <w:szCs w:val="32"/>
        </w:rPr>
        <w:t>“套餐”线路信息、订单信息（涉及客户个人隐私信息除外）。</w:t>
      </w:r>
    </w:p>
    <w:p w14:paraId="3CB0E8A8">
      <w:pPr>
        <w:spacing w:line="580" w:lineRule="exact"/>
        <w:ind w:firstLine="640" w:firstLineChars="200"/>
        <w:rPr>
          <w:rFonts w:ascii="仿宋_GB2312" w:eastAsia="仿宋_GB2312" w:cs="仿宋_GB2312"/>
          <w:kern w:val="0"/>
          <w:sz w:val="32"/>
          <w:szCs w:val="32"/>
        </w:rPr>
      </w:pPr>
    </w:p>
    <w:p w14:paraId="2DD4CF0F">
      <w:pPr>
        <w:spacing w:line="580" w:lineRule="exact"/>
        <w:ind w:firstLine="640" w:firstLineChars="200"/>
        <w:rPr>
          <w:rFonts w:ascii="仿宋_GB2312" w:eastAsia="仿宋_GB2312" w:cs="仿宋_GB2312"/>
          <w:kern w:val="0"/>
          <w:sz w:val="32"/>
          <w:szCs w:val="32"/>
        </w:rPr>
      </w:pPr>
      <w:r>
        <w:rPr>
          <w:rFonts w:hint="eastAsia" w:ascii="仿宋_GB2312" w:eastAsia="仿宋_GB2312" w:cs="仿宋_GB2312"/>
          <w:kern w:val="0"/>
          <w:sz w:val="32"/>
          <w:szCs w:val="32"/>
        </w:rPr>
        <w:t>对外交流与合作处，联系电话：</w:t>
      </w:r>
      <w:r>
        <w:rPr>
          <w:rFonts w:eastAsia="仿宋_GB2312"/>
          <w:kern w:val="0"/>
          <w:sz w:val="32"/>
          <w:szCs w:val="32"/>
        </w:rPr>
        <w:t>0512-69823071</w:t>
      </w:r>
    </w:p>
    <w:p w14:paraId="4CB07EEA">
      <w:pPr>
        <w:sectPr>
          <w:pgSz w:w="11906" w:h="16838"/>
          <w:pgMar w:top="1440" w:right="1800" w:bottom="1440" w:left="1800" w:header="851" w:footer="992" w:gutter="0"/>
          <w:cols w:space="720" w:num="1"/>
          <w:docGrid w:type="lines" w:linePitch="312" w:charSpace="0"/>
        </w:sectPr>
      </w:pPr>
    </w:p>
    <w:p w14:paraId="08B2A488">
      <w:pPr>
        <w:spacing w:line="580" w:lineRule="exact"/>
        <w:rPr>
          <w:rFonts w:ascii="黑体" w:eastAsia="黑体" w:cs="黑体"/>
          <w:sz w:val="32"/>
          <w:szCs w:val="32"/>
        </w:rPr>
      </w:pPr>
      <w:r>
        <w:rPr>
          <w:rFonts w:hint="eastAsia" w:ascii="黑体" w:eastAsia="黑体" w:cs="黑体"/>
          <w:sz w:val="32"/>
          <w:szCs w:val="32"/>
        </w:rPr>
        <w:t>附件</w:t>
      </w:r>
      <w:r>
        <w:rPr>
          <w:rFonts w:eastAsia="黑体"/>
          <w:sz w:val="32"/>
          <w:szCs w:val="32"/>
        </w:rPr>
        <w:t>5</w:t>
      </w:r>
    </w:p>
    <w:p w14:paraId="15D851B9">
      <w:pPr>
        <w:spacing w:line="580" w:lineRule="exact"/>
        <w:rPr>
          <w:rFonts w:ascii="黑体" w:eastAsia="黑体" w:cs="黑体"/>
          <w:sz w:val="32"/>
          <w:szCs w:val="32"/>
        </w:rPr>
      </w:pPr>
    </w:p>
    <w:p w14:paraId="3272452F">
      <w:pPr>
        <w:adjustRightInd w:val="0"/>
        <w:snapToGrid w:val="0"/>
        <w:spacing w:line="580" w:lineRule="exact"/>
        <w:jc w:val="center"/>
        <w:rPr>
          <w:rFonts w:ascii="方正小标宋_GBK" w:eastAsia="方正小标宋_GBK" w:cs="方正小标宋_GBK"/>
          <w:sz w:val="44"/>
          <w:szCs w:val="44"/>
        </w:rPr>
      </w:pPr>
      <w:r>
        <w:rPr>
          <w:rFonts w:hint="eastAsia" w:ascii="方正小标宋_GBK" w:eastAsia="方正小标宋_GBK" w:cs="方正小标宋_GBK"/>
          <w:sz w:val="44"/>
          <w:szCs w:val="44"/>
        </w:rPr>
        <w:t>住宿企业丰富供给项目扶持资金申报指南</w:t>
      </w:r>
    </w:p>
    <w:p w14:paraId="4DE91A3D">
      <w:pPr>
        <w:adjustRightInd w:val="0"/>
        <w:snapToGrid w:val="0"/>
        <w:spacing w:line="580" w:lineRule="exact"/>
        <w:jc w:val="center"/>
        <w:rPr>
          <w:rFonts w:ascii="方正小标宋_GBK" w:eastAsia="方正小标宋_GBK" w:cs="方正小标宋_GBK"/>
          <w:sz w:val="44"/>
          <w:szCs w:val="44"/>
        </w:rPr>
      </w:pPr>
    </w:p>
    <w:p w14:paraId="3EE4C8BA">
      <w:pPr>
        <w:adjustRightInd w:val="0"/>
        <w:snapToGrid w:val="0"/>
        <w:spacing w:line="580" w:lineRule="exact"/>
        <w:ind w:firstLine="640" w:firstLineChars="200"/>
        <w:jc w:val="left"/>
        <w:rPr>
          <w:rFonts w:ascii="黑体" w:eastAsia="黑体" w:cs="黑体"/>
          <w:sz w:val="32"/>
          <w:szCs w:val="22"/>
        </w:rPr>
      </w:pPr>
      <w:r>
        <w:rPr>
          <w:rFonts w:hint="eastAsia" w:ascii="黑体" w:eastAsia="黑体" w:cs="黑体"/>
          <w:sz w:val="32"/>
          <w:szCs w:val="22"/>
        </w:rPr>
        <w:t>一、申报主体及要求</w:t>
      </w:r>
    </w:p>
    <w:p w14:paraId="4117FF9F">
      <w:pPr>
        <w:adjustRightInd w:val="0"/>
        <w:snapToGrid w:val="0"/>
        <w:spacing w:line="580" w:lineRule="exact"/>
        <w:ind w:firstLine="640" w:firstLineChars="200"/>
        <w:rPr>
          <w:rFonts w:eastAsia="仿宋_GB2312"/>
          <w:sz w:val="32"/>
          <w:szCs w:val="22"/>
        </w:rPr>
      </w:pPr>
      <w:r>
        <w:rPr>
          <w:rFonts w:eastAsia="仿宋_GB2312"/>
          <w:sz w:val="32"/>
          <w:szCs w:val="22"/>
        </w:rPr>
        <w:t xml:space="preserve">1. </w:t>
      </w:r>
      <w:r>
        <w:rPr>
          <w:rFonts w:hint="eastAsia" w:eastAsia="仿宋_GB2312"/>
          <w:sz w:val="32"/>
          <w:szCs w:val="22"/>
        </w:rPr>
        <w:t>在我市依法设立的酒店、备案民宿；</w:t>
      </w:r>
    </w:p>
    <w:p w14:paraId="33AC825E">
      <w:pPr>
        <w:adjustRightInd w:val="0"/>
        <w:snapToGrid w:val="0"/>
        <w:spacing w:line="580" w:lineRule="exact"/>
        <w:ind w:firstLine="640" w:firstLineChars="200"/>
        <w:rPr>
          <w:rFonts w:eastAsia="仿宋_GB2312"/>
          <w:sz w:val="32"/>
          <w:szCs w:val="22"/>
        </w:rPr>
      </w:pPr>
      <w:r>
        <w:rPr>
          <w:rFonts w:eastAsia="仿宋_GB2312"/>
          <w:sz w:val="32"/>
          <w:szCs w:val="22"/>
        </w:rPr>
        <w:t xml:space="preserve">2. </w:t>
      </w:r>
      <w:r>
        <w:rPr>
          <w:rFonts w:hint="eastAsia" w:eastAsia="仿宋_GB2312"/>
          <w:sz w:val="32"/>
          <w:szCs w:val="22"/>
        </w:rPr>
        <w:t>酒店或备案民宿能够通过设置旅游咨询服务点或与</w:t>
      </w:r>
      <w:r>
        <w:rPr>
          <w:rFonts w:eastAsia="仿宋_GB2312"/>
          <w:sz w:val="32"/>
          <w:szCs w:val="22"/>
        </w:rPr>
        <w:t>OTA</w:t>
      </w:r>
      <w:r>
        <w:rPr>
          <w:rFonts w:hint="eastAsia" w:eastAsia="仿宋_GB2312"/>
          <w:sz w:val="32"/>
          <w:szCs w:val="22"/>
        </w:rPr>
        <w:t>平台合作住宿</w:t>
      </w:r>
      <w:r>
        <w:rPr>
          <w:rFonts w:eastAsia="仿宋_GB2312"/>
          <w:sz w:val="32"/>
          <w:szCs w:val="22"/>
        </w:rPr>
        <w:t>+</w:t>
      </w:r>
      <w:r>
        <w:rPr>
          <w:rFonts w:hint="eastAsia" w:eastAsia="仿宋_GB2312"/>
          <w:sz w:val="32"/>
          <w:szCs w:val="22"/>
        </w:rPr>
        <w:t>旅游产品等方式，积极主动吸引自由行境外游客；</w:t>
      </w:r>
    </w:p>
    <w:p w14:paraId="48763FD1">
      <w:pPr>
        <w:adjustRightInd w:val="0"/>
        <w:snapToGrid w:val="0"/>
        <w:spacing w:line="580" w:lineRule="exact"/>
        <w:ind w:firstLine="640" w:firstLineChars="200"/>
        <w:rPr>
          <w:rFonts w:eastAsia="仿宋_GB2312"/>
          <w:sz w:val="32"/>
          <w:szCs w:val="22"/>
        </w:rPr>
      </w:pPr>
      <w:r>
        <w:rPr>
          <w:rFonts w:eastAsia="仿宋_GB2312"/>
          <w:sz w:val="32"/>
          <w:szCs w:val="22"/>
        </w:rPr>
        <w:t xml:space="preserve">3. </w:t>
      </w:r>
      <w:r>
        <w:rPr>
          <w:rFonts w:hint="eastAsia" w:eastAsia="仿宋_GB2312"/>
          <w:sz w:val="32"/>
          <w:szCs w:val="22"/>
        </w:rPr>
        <w:t>奖补期限内，酒店境外游客接待量达到</w:t>
      </w:r>
      <w:r>
        <w:rPr>
          <w:rFonts w:eastAsia="仿宋_GB2312"/>
          <w:sz w:val="32"/>
          <w:szCs w:val="22"/>
        </w:rPr>
        <w:t>4000</w:t>
      </w:r>
      <w:r>
        <w:rPr>
          <w:rFonts w:hint="eastAsia" w:eastAsia="仿宋_GB2312"/>
          <w:sz w:val="32"/>
          <w:szCs w:val="22"/>
        </w:rPr>
        <w:t>人次（含），备案民宿境外游客接待量达到</w:t>
      </w:r>
      <w:r>
        <w:rPr>
          <w:rFonts w:eastAsia="仿宋_GB2312"/>
          <w:sz w:val="32"/>
          <w:szCs w:val="22"/>
        </w:rPr>
        <w:t>50</w:t>
      </w:r>
      <w:r>
        <w:rPr>
          <w:rFonts w:hint="eastAsia" w:eastAsia="仿宋_GB2312"/>
          <w:sz w:val="32"/>
          <w:szCs w:val="22"/>
        </w:rPr>
        <w:t>人次（含）。</w:t>
      </w:r>
    </w:p>
    <w:p w14:paraId="4E4A6117">
      <w:pPr>
        <w:adjustRightInd w:val="0"/>
        <w:snapToGrid w:val="0"/>
        <w:spacing w:line="580" w:lineRule="exact"/>
        <w:ind w:firstLine="640" w:firstLineChars="200"/>
        <w:rPr>
          <w:rFonts w:ascii="黑体" w:eastAsia="黑体" w:cs="黑体"/>
          <w:sz w:val="32"/>
          <w:szCs w:val="22"/>
        </w:rPr>
      </w:pPr>
      <w:r>
        <w:rPr>
          <w:rFonts w:hint="eastAsia" w:ascii="黑体" w:eastAsia="黑体" w:cs="黑体"/>
          <w:sz w:val="32"/>
          <w:szCs w:val="22"/>
        </w:rPr>
        <w:t>二、资金扶持标准</w:t>
      </w:r>
    </w:p>
    <w:p w14:paraId="5F74922B">
      <w:pPr>
        <w:adjustRightInd w:val="0"/>
        <w:snapToGrid w:val="0"/>
        <w:spacing w:line="580" w:lineRule="exact"/>
        <w:ind w:firstLine="640" w:firstLineChars="200"/>
        <w:rPr>
          <w:rFonts w:eastAsia="仿宋_GB2312"/>
          <w:sz w:val="32"/>
          <w:szCs w:val="22"/>
        </w:rPr>
      </w:pPr>
      <w:r>
        <w:rPr>
          <w:rFonts w:hint="eastAsia" w:ascii="仿宋_GB2312" w:eastAsia="仿宋_GB2312" w:cs="仿宋_GB2312"/>
          <w:sz w:val="32"/>
          <w:szCs w:val="22"/>
        </w:rPr>
        <w:t>按照酒</w:t>
      </w:r>
      <w:r>
        <w:rPr>
          <w:rFonts w:hint="eastAsia" w:eastAsia="仿宋_GB2312"/>
          <w:sz w:val="32"/>
          <w:szCs w:val="22"/>
        </w:rPr>
        <w:t>店或备案民宿自有渠道境外散客登记住宿的人天数给予申报主体第一晚</w:t>
      </w:r>
      <w:r>
        <w:rPr>
          <w:rFonts w:eastAsia="仿宋_GB2312"/>
          <w:sz w:val="32"/>
          <w:szCs w:val="22"/>
        </w:rPr>
        <w:t>30</w:t>
      </w:r>
      <w:r>
        <w:rPr>
          <w:rFonts w:hint="eastAsia" w:eastAsia="仿宋_GB2312"/>
          <w:sz w:val="32"/>
          <w:szCs w:val="22"/>
        </w:rPr>
        <w:t>元</w:t>
      </w:r>
      <w:r>
        <w:rPr>
          <w:rFonts w:eastAsia="仿宋_GB2312"/>
          <w:sz w:val="32"/>
          <w:szCs w:val="22"/>
        </w:rPr>
        <w:t>/</w:t>
      </w:r>
      <w:r>
        <w:rPr>
          <w:rFonts w:hint="eastAsia" w:eastAsia="仿宋_GB2312"/>
          <w:sz w:val="32"/>
          <w:szCs w:val="22"/>
        </w:rPr>
        <w:t>人、第二晚</w:t>
      </w:r>
      <w:r>
        <w:rPr>
          <w:rFonts w:eastAsia="仿宋_GB2312"/>
          <w:sz w:val="32"/>
          <w:szCs w:val="22"/>
        </w:rPr>
        <w:t>30</w:t>
      </w:r>
      <w:r>
        <w:rPr>
          <w:rFonts w:hint="eastAsia" w:eastAsia="仿宋_GB2312"/>
          <w:sz w:val="32"/>
          <w:szCs w:val="22"/>
        </w:rPr>
        <w:t>元</w:t>
      </w:r>
      <w:r>
        <w:rPr>
          <w:rFonts w:eastAsia="仿宋_GB2312"/>
          <w:sz w:val="32"/>
          <w:szCs w:val="22"/>
        </w:rPr>
        <w:t>/</w:t>
      </w:r>
      <w:r>
        <w:rPr>
          <w:rFonts w:hint="eastAsia" w:eastAsia="仿宋_GB2312"/>
          <w:sz w:val="32"/>
          <w:szCs w:val="22"/>
        </w:rPr>
        <w:t>人、第三晚</w:t>
      </w:r>
      <w:r>
        <w:rPr>
          <w:rFonts w:eastAsia="仿宋_GB2312"/>
          <w:sz w:val="32"/>
          <w:szCs w:val="22"/>
        </w:rPr>
        <w:t>40</w:t>
      </w:r>
      <w:r>
        <w:rPr>
          <w:rFonts w:hint="eastAsia" w:eastAsia="仿宋_GB2312"/>
          <w:sz w:val="32"/>
          <w:szCs w:val="22"/>
        </w:rPr>
        <w:t>元</w:t>
      </w:r>
      <w:r>
        <w:rPr>
          <w:rFonts w:eastAsia="仿宋_GB2312"/>
          <w:sz w:val="32"/>
          <w:szCs w:val="22"/>
        </w:rPr>
        <w:t>/</w:t>
      </w:r>
      <w:r>
        <w:rPr>
          <w:rFonts w:hint="eastAsia" w:eastAsia="仿宋_GB2312"/>
          <w:sz w:val="32"/>
          <w:szCs w:val="22"/>
        </w:rPr>
        <w:t>人的补助。（已经由旅行社、</w:t>
      </w:r>
      <w:r>
        <w:rPr>
          <w:rFonts w:eastAsia="仿宋_GB2312"/>
          <w:sz w:val="32"/>
          <w:szCs w:val="22"/>
        </w:rPr>
        <w:t>OTA</w:t>
      </w:r>
      <w:r>
        <w:rPr>
          <w:rFonts w:hint="eastAsia" w:eastAsia="仿宋_GB2312"/>
          <w:sz w:val="32"/>
          <w:szCs w:val="22"/>
        </w:rPr>
        <w:t>等其他企业和组织申请的入境过夜游客量不予重复计算。）</w:t>
      </w:r>
    </w:p>
    <w:p w14:paraId="1240CAAC">
      <w:pPr>
        <w:adjustRightInd w:val="0"/>
        <w:snapToGrid w:val="0"/>
        <w:spacing w:line="580" w:lineRule="exact"/>
        <w:ind w:firstLine="640" w:firstLineChars="200"/>
        <w:rPr>
          <w:rFonts w:eastAsia="黑体"/>
          <w:sz w:val="32"/>
          <w:szCs w:val="22"/>
        </w:rPr>
      </w:pPr>
      <w:r>
        <w:rPr>
          <w:rFonts w:hint="eastAsia" w:eastAsia="黑体"/>
          <w:sz w:val="32"/>
          <w:szCs w:val="22"/>
        </w:rPr>
        <w:t>三、申报材料</w:t>
      </w:r>
    </w:p>
    <w:p w14:paraId="59B3D9B9">
      <w:pPr>
        <w:adjustRightInd w:val="0"/>
        <w:snapToGrid w:val="0"/>
        <w:spacing w:line="580" w:lineRule="exact"/>
        <w:ind w:firstLine="640" w:firstLineChars="200"/>
        <w:rPr>
          <w:rFonts w:eastAsia="仿宋_GB2312"/>
          <w:sz w:val="32"/>
          <w:szCs w:val="22"/>
        </w:rPr>
      </w:pPr>
      <w:r>
        <w:rPr>
          <w:rFonts w:eastAsia="仿宋_GB2312"/>
          <w:sz w:val="32"/>
          <w:szCs w:val="22"/>
        </w:rPr>
        <w:t xml:space="preserve">1. </w:t>
      </w:r>
      <w:r>
        <w:rPr>
          <w:rFonts w:hint="eastAsia" w:eastAsia="仿宋_GB2312"/>
          <w:sz w:val="32"/>
          <w:szCs w:val="22"/>
        </w:rPr>
        <w:t>申报单位相关合法资质证明复印件；</w:t>
      </w:r>
    </w:p>
    <w:p w14:paraId="2F07F740">
      <w:pPr>
        <w:adjustRightInd w:val="0"/>
        <w:snapToGrid w:val="0"/>
        <w:spacing w:line="580" w:lineRule="exact"/>
        <w:ind w:firstLine="640" w:firstLineChars="200"/>
        <w:rPr>
          <w:rFonts w:eastAsia="仿宋_GB2312"/>
          <w:sz w:val="32"/>
          <w:szCs w:val="22"/>
        </w:rPr>
      </w:pPr>
      <w:r>
        <w:rPr>
          <w:rFonts w:eastAsia="仿宋_GB2312"/>
          <w:sz w:val="32"/>
          <w:szCs w:val="22"/>
        </w:rPr>
        <w:t xml:space="preserve">2. </w:t>
      </w:r>
      <w:r>
        <w:rPr>
          <w:rFonts w:hint="eastAsia" w:eastAsia="仿宋_GB2312"/>
          <w:sz w:val="32"/>
          <w:szCs w:val="22"/>
        </w:rPr>
        <w:t>酒店或备案民宿客房入住登记信息单（含护照号）等证明材料；</w:t>
      </w:r>
    </w:p>
    <w:p w14:paraId="57CBEA91">
      <w:pPr>
        <w:adjustRightInd w:val="0"/>
        <w:snapToGrid w:val="0"/>
        <w:spacing w:line="580" w:lineRule="exact"/>
        <w:ind w:firstLine="640" w:firstLineChars="200"/>
        <w:rPr>
          <w:rFonts w:eastAsia="仿宋_GB2312"/>
          <w:sz w:val="32"/>
          <w:szCs w:val="22"/>
        </w:rPr>
      </w:pPr>
      <w:r>
        <w:rPr>
          <w:rFonts w:eastAsia="仿宋_GB2312"/>
          <w:sz w:val="32"/>
          <w:szCs w:val="22"/>
        </w:rPr>
        <w:t xml:space="preserve">3. </w:t>
      </w:r>
      <w:r>
        <w:rPr>
          <w:rFonts w:hint="eastAsia" w:eastAsia="仿宋_GB2312"/>
          <w:sz w:val="32"/>
          <w:szCs w:val="22"/>
        </w:rPr>
        <w:t>酒店或备案民宿通过设置旅游咨询服务点或与</w:t>
      </w:r>
      <w:r>
        <w:rPr>
          <w:rFonts w:eastAsia="仿宋_GB2312"/>
          <w:sz w:val="32"/>
          <w:szCs w:val="22"/>
        </w:rPr>
        <w:t>OTA</w:t>
      </w:r>
      <w:r>
        <w:rPr>
          <w:rFonts w:hint="eastAsia" w:eastAsia="仿宋_GB2312"/>
          <w:sz w:val="32"/>
          <w:szCs w:val="22"/>
        </w:rPr>
        <w:t>平台合作住宿</w:t>
      </w:r>
      <w:r>
        <w:rPr>
          <w:rFonts w:eastAsia="仿宋_GB2312"/>
          <w:sz w:val="32"/>
          <w:szCs w:val="22"/>
        </w:rPr>
        <w:t>+</w:t>
      </w:r>
      <w:r>
        <w:rPr>
          <w:rFonts w:hint="eastAsia" w:eastAsia="仿宋_GB2312"/>
          <w:sz w:val="32"/>
          <w:szCs w:val="22"/>
        </w:rPr>
        <w:t>旅游产品等方式，积极主动吸引自由行境外游客的证明资料（咨询点照片或住宿</w:t>
      </w:r>
      <w:r>
        <w:rPr>
          <w:rFonts w:eastAsia="仿宋_GB2312"/>
          <w:sz w:val="32"/>
          <w:szCs w:val="22"/>
        </w:rPr>
        <w:t>+</w:t>
      </w:r>
      <w:r>
        <w:rPr>
          <w:rFonts w:hint="eastAsia" w:eastAsia="仿宋_GB2312"/>
          <w:sz w:val="32"/>
          <w:szCs w:val="22"/>
        </w:rPr>
        <w:t>产品推广广告、自有平台渠道等）。</w:t>
      </w:r>
    </w:p>
    <w:p w14:paraId="6B00B75A">
      <w:pPr>
        <w:adjustRightInd w:val="0"/>
        <w:snapToGrid w:val="0"/>
        <w:spacing w:line="580" w:lineRule="exact"/>
        <w:ind w:firstLine="640" w:firstLineChars="200"/>
        <w:rPr>
          <w:rFonts w:eastAsia="仿宋_GB2312"/>
          <w:sz w:val="32"/>
          <w:szCs w:val="22"/>
        </w:rPr>
      </w:pPr>
    </w:p>
    <w:p w14:paraId="1C87C5E3">
      <w:pPr>
        <w:adjustRightInd w:val="0"/>
        <w:snapToGrid w:val="0"/>
        <w:spacing w:line="580" w:lineRule="exact"/>
        <w:ind w:firstLine="640" w:firstLineChars="200"/>
        <w:rPr>
          <w:rFonts w:eastAsia="仿宋"/>
          <w:kern w:val="0"/>
          <w:sz w:val="32"/>
          <w:szCs w:val="32"/>
        </w:rPr>
      </w:pPr>
      <w:r>
        <w:rPr>
          <w:rFonts w:hint="eastAsia" w:eastAsia="仿宋_GB2312"/>
          <w:sz w:val="32"/>
          <w:szCs w:val="22"/>
        </w:rPr>
        <w:t>市场管理处，联系电话：</w:t>
      </w:r>
      <w:r>
        <w:rPr>
          <w:rFonts w:eastAsia="仿宋_GB2312"/>
          <w:sz w:val="32"/>
          <w:szCs w:val="22"/>
        </w:rPr>
        <w:t>0512-69823032</w:t>
      </w:r>
    </w:p>
    <w:p w14:paraId="7FEBCF0E">
      <w:pPr>
        <w:sectPr>
          <w:pgSz w:w="11906" w:h="16838"/>
          <w:pgMar w:top="1440" w:right="1800" w:bottom="1440" w:left="1800" w:header="851" w:footer="992" w:gutter="0"/>
          <w:cols w:space="720" w:num="1"/>
          <w:docGrid w:type="lines" w:linePitch="312" w:charSpace="0"/>
        </w:sectPr>
      </w:pPr>
    </w:p>
    <w:p w14:paraId="236CCB86">
      <w:pPr>
        <w:spacing w:line="580" w:lineRule="exact"/>
        <w:rPr>
          <w:rFonts w:ascii="黑体" w:eastAsia="黑体" w:cs="黑体"/>
          <w:kern w:val="0"/>
          <w:sz w:val="32"/>
          <w:szCs w:val="32"/>
        </w:rPr>
      </w:pPr>
      <w:r>
        <w:rPr>
          <w:rFonts w:hint="eastAsia" w:ascii="黑体" w:eastAsia="黑体" w:cs="黑体"/>
          <w:kern w:val="0"/>
          <w:sz w:val="32"/>
          <w:szCs w:val="32"/>
        </w:rPr>
        <w:t>附件</w:t>
      </w:r>
      <w:r>
        <w:rPr>
          <w:rFonts w:eastAsia="黑体"/>
          <w:kern w:val="0"/>
          <w:sz w:val="32"/>
          <w:szCs w:val="32"/>
        </w:rPr>
        <w:t>6</w:t>
      </w:r>
    </w:p>
    <w:p w14:paraId="601B3CE4">
      <w:pPr>
        <w:spacing w:line="580" w:lineRule="exact"/>
        <w:jc w:val="center"/>
        <w:rPr>
          <w:rFonts w:ascii="方正小标宋_GBK" w:eastAsia="方正小标宋_GBK" w:cs="方正小标宋_GBK"/>
          <w:kern w:val="0"/>
          <w:sz w:val="44"/>
          <w:szCs w:val="44"/>
        </w:rPr>
      </w:pPr>
    </w:p>
    <w:p w14:paraId="2026A79E">
      <w:pPr>
        <w:spacing w:line="580" w:lineRule="exact"/>
        <w:jc w:val="center"/>
        <w:rPr>
          <w:rFonts w:ascii="方正小标宋_GBK" w:eastAsia="方正小标宋_GBK" w:cs="方正小标宋_GBK"/>
          <w:kern w:val="0"/>
          <w:sz w:val="44"/>
          <w:szCs w:val="44"/>
        </w:rPr>
      </w:pPr>
      <w:r>
        <w:rPr>
          <w:rFonts w:hint="eastAsia" w:ascii="方正小标宋_GBK" w:eastAsia="方正小标宋_GBK" w:cs="方正小标宋_GBK"/>
          <w:kern w:val="0"/>
          <w:sz w:val="44"/>
          <w:szCs w:val="44"/>
        </w:rPr>
        <w:t>文旅企业开展入境旅游推广活动扶持资金申报指南</w:t>
      </w:r>
    </w:p>
    <w:p w14:paraId="1F1E448F">
      <w:pPr>
        <w:numPr>
          <w:ilvl w:val="0"/>
          <w:numId w:val="1"/>
        </w:numPr>
        <w:spacing w:line="580" w:lineRule="exact"/>
        <w:ind w:firstLine="640" w:firstLineChars="200"/>
        <w:rPr>
          <w:rFonts w:ascii="黑体" w:eastAsia="黑体" w:cs="黑体"/>
          <w:kern w:val="0"/>
          <w:sz w:val="32"/>
          <w:szCs w:val="32"/>
        </w:rPr>
      </w:pPr>
      <w:r>
        <w:rPr>
          <w:rFonts w:hint="eastAsia" w:ascii="黑体" w:eastAsia="黑体" w:cs="黑体"/>
          <w:kern w:val="0"/>
          <w:sz w:val="32"/>
          <w:szCs w:val="32"/>
        </w:rPr>
        <w:t>申报主体及要求</w:t>
      </w:r>
    </w:p>
    <w:p w14:paraId="1E354C5F">
      <w:pPr>
        <w:numPr>
          <w:ilvl w:val="0"/>
          <w:numId w:val="2"/>
        </w:numPr>
        <w:spacing w:line="580" w:lineRule="exact"/>
        <w:ind w:firstLine="640" w:firstLineChars="200"/>
        <w:rPr>
          <w:rFonts w:eastAsia="仿宋_GB2312"/>
          <w:kern w:val="0"/>
          <w:sz w:val="32"/>
          <w:szCs w:val="32"/>
        </w:rPr>
      </w:pPr>
      <w:r>
        <w:rPr>
          <w:rFonts w:hint="eastAsia" w:eastAsia="仿宋_GB2312"/>
          <w:kern w:val="0"/>
          <w:sz w:val="32"/>
          <w:szCs w:val="32"/>
        </w:rPr>
        <w:t>申报主体须为具有独立法人资格且在苏州大市范围内依法注册登记的文旅企业；</w:t>
      </w:r>
    </w:p>
    <w:p w14:paraId="1C5A661B">
      <w:pPr>
        <w:numPr>
          <w:ilvl w:val="0"/>
          <w:numId w:val="2"/>
        </w:numPr>
        <w:spacing w:line="580" w:lineRule="exact"/>
        <w:ind w:firstLine="640" w:firstLineChars="200"/>
        <w:rPr>
          <w:rFonts w:eastAsia="仿宋_GB2312"/>
          <w:kern w:val="0"/>
          <w:sz w:val="32"/>
          <w:szCs w:val="32"/>
        </w:rPr>
      </w:pPr>
      <w:r>
        <w:rPr>
          <w:rFonts w:hint="eastAsia" w:eastAsia="仿宋_GB2312"/>
          <w:kern w:val="0"/>
          <w:sz w:val="32"/>
          <w:szCs w:val="32"/>
        </w:rPr>
        <w:t>自主参加（非行业主管部门组织）海外旅游展会；</w:t>
      </w:r>
    </w:p>
    <w:p w14:paraId="4BDAB6B8">
      <w:pPr>
        <w:numPr>
          <w:ilvl w:val="0"/>
          <w:numId w:val="2"/>
        </w:numPr>
        <w:spacing w:line="580" w:lineRule="exact"/>
        <w:ind w:firstLine="640" w:firstLineChars="200"/>
        <w:rPr>
          <w:rFonts w:eastAsia="仿宋_GB2312"/>
          <w:kern w:val="0"/>
          <w:sz w:val="32"/>
          <w:szCs w:val="32"/>
        </w:rPr>
      </w:pPr>
      <w:r>
        <w:rPr>
          <w:rFonts w:hint="eastAsia" w:eastAsia="仿宋_GB2312"/>
          <w:kern w:val="0"/>
          <w:sz w:val="32"/>
          <w:szCs w:val="32"/>
        </w:rPr>
        <w:t>归属于同一母公司的多家企业参加同一海外旅游展会的，指定一家申报；</w:t>
      </w:r>
    </w:p>
    <w:p w14:paraId="13B5C3BC">
      <w:pPr>
        <w:numPr>
          <w:ilvl w:val="0"/>
          <w:numId w:val="2"/>
        </w:numPr>
        <w:spacing w:line="580" w:lineRule="exact"/>
        <w:ind w:firstLine="640" w:firstLineChars="200"/>
        <w:rPr>
          <w:rFonts w:eastAsia="仿宋_GB2312"/>
          <w:kern w:val="0"/>
          <w:sz w:val="32"/>
          <w:szCs w:val="32"/>
        </w:rPr>
      </w:pPr>
      <w:r>
        <w:rPr>
          <w:rFonts w:hint="eastAsia" w:eastAsia="仿宋_GB2312"/>
          <w:kern w:val="0"/>
          <w:sz w:val="32"/>
          <w:szCs w:val="32"/>
        </w:rPr>
        <w:t>对符合《苏州市文化和旅游“走出去”项目奖励补贴管理办法》内第六条所涉及的海外旅游展会予以重点奖补。</w:t>
      </w:r>
    </w:p>
    <w:p w14:paraId="52939DB5">
      <w:pPr>
        <w:numPr>
          <w:ilvl w:val="0"/>
          <w:numId w:val="1"/>
        </w:numPr>
        <w:spacing w:line="580" w:lineRule="exact"/>
        <w:ind w:firstLine="640" w:firstLineChars="200"/>
        <w:rPr>
          <w:rFonts w:eastAsia="黑体"/>
          <w:kern w:val="0"/>
          <w:sz w:val="32"/>
          <w:szCs w:val="32"/>
        </w:rPr>
      </w:pPr>
      <w:r>
        <w:rPr>
          <w:rFonts w:hint="eastAsia" w:eastAsia="黑体"/>
          <w:kern w:val="0"/>
          <w:sz w:val="32"/>
          <w:szCs w:val="32"/>
        </w:rPr>
        <w:t>资金扶持标准</w:t>
      </w:r>
    </w:p>
    <w:p w14:paraId="4CCD1C3A">
      <w:pPr>
        <w:numPr>
          <w:ilvl w:val="0"/>
          <w:numId w:val="3"/>
        </w:numPr>
        <w:spacing w:line="580" w:lineRule="exact"/>
        <w:ind w:firstLine="640" w:firstLineChars="200"/>
        <w:rPr>
          <w:rFonts w:eastAsia="仿宋"/>
          <w:kern w:val="0"/>
          <w:sz w:val="32"/>
          <w:szCs w:val="32"/>
        </w:rPr>
      </w:pPr>
      <w:r>
        <w:rPr>
          <w:rFonts w:hint="eastAsia" w:eastAsia="仿宋_GB2312"/>
          <w:kern w:val="0"/>
          <w:sz w:val="32"/>
          <w:szCs w:val="32"/>
        </w:rPr>
        <w:t>赴欧美澳参加海外旅游展会的，每个项目一次性给予</w:t>
      </w:r>
      <w:r>
        <w:rPr>
          <w:rFonts w:eastAsia="仿宋_GB2312"/>
          <w:kern w:val="0"/>
          <w:sz w:val="32"/>
          <w:szCs w:val="32"/>
        </w:rPr>
        <w:t>3</w:t>
      </w:r>
      <w:r>
        <w:rPr>
          <w:rFonts w:hint="eastAsia" w:eastAsia="仿宋_GB2312"/>
          <w:kern w:val="0"/>
          <w:sz w:val="32"/>
          <w:szCs w:val="32"/>
        </w:rPr>
        <w:t>万元资金扶持；</w:t>
      </w:r>
    </w:p>
    <w:p w14:paraId="28D63850">
      <w:pPr>
        <w:numPr>
          <w:ilvl w:val="0"/>
          <w:numId w:val="3"/>
        </w:numPr>
        <w:spacing w:line="580" w:lineRule="exact"/>
        <w:ind w:firstLine="640" w:firstLineChars="200"/>
        <w:rPr>
          <w:rFonts w:eastAsia="仿宋_GB2312"/>
          <w:kern w:val="0"/>
          <w:sz w:val="32"/>
          <w:szCs w:val="32"/>
        </w:rPr>
      </w:pPr>
      <w:r>
        <w:rPr>
          <w:rFonts w:hint="eastAsia" w:eastAsia="仿宋_GB2312"/>
          <w:kern w:val="0"/>
          <w:sz w:val="32"/>
          <w:szCs w:val="32"/>
        </w:rPr>
        <w:t>赴其他地区参加海外旅游展会的，每次项目一次性给予</w:t>
      </w:r>
      <w:r>
        <w:rPr>
          <w:rFonts w:eastAsia="仿宋_GB2312"/>
          <w:kern w:val="0"/>
          <w:sz w:val="32"/>
          <w:szCs w:val="32"/>
        </w:rPr>
        <w:t>2</w:t>
      </w:r>
      <w:r>
        <w:rPr>
          <w:rFonts w:hint="eastAsia" w:eastAsia="仿宋_GB2312"/>
          <w:kern w:val="0"/>
          <w:sz w:val="32"/>
          <w:szCs w:val="32"/>
        </w:rPr>
        <w:t>万元资金扶持；</w:t>
      </w:r>
    </w:p>
    <w:p w14:paraId="236550CE">
      <w:pPr>
        <w:numPr>
          <w:ilvl w:val="0"/>
          <w:numId w:val="3"/>
        </w:numPr>
        <w:spacing w:line="580" w:lineRule="exact"/>
        <w:ind w:firstLine="640" w:firstLineChars="200"/>
        <w:rPr>
          <w:rFonts w:eastAsia="仿宋"/>
          <w:kern w:val="0"/>
          <w:sz w:val="32"/>
          <w:szCs w:val="32"/>
        </w:rPr>
      </w:pPr>
      <w:r>
        <w:rPr>
          <w:rFonts w:hint="eastAsia" w:ascii="仿宋_GB2312" w:eastAsia="仿宋_GB2312" w:cs="仿宋_GB2312"/>
          <w:kern w:val="0"/>
          <w:sz w:val="32"/>
          <w:szCs w:val="32"/>
        </w:rPr>
        <w:t>单个企业</w:t>
      </w:r>
      <w:r>
        <w:rPr>
          <w:rFonts w:hint="eastAsia" w:eastAsia="仿宋_GB2312"/>
          <w:kern w:val="0"/>
          <w:sz w:val="32"/>
          <w:szCs w:val="32"/>
        </w:rPr>
        <w:t>在政策扶持期内</w:t>
      </w:r>
      <w:r>
        <w:rPr>
          <w:rFonts w:hint="eastAsia" w:ascii="仿宋_GB2312" w:eastAsia="仿宋_GB2312" w:cs="仿宋_GB2312"/>
          <w:kern w:val="0"/>
          <w:sz w:val="32"/>
          <w:szCs w:val="32"/>
        </w:rPr>
        <w:t>最高获得</w:t>
      </w:r>
      <w:r>
        <w:rPr>
          <w:rFonts w:eastAsia="仿宋_GB2312"/>
          <w:kern w:val="0"/>
          <w:sz w:val="32"/>
          <w:szCs w:val="32"/>
        </w:rPr>
        <w:t>50</w:t>
      </w:r>
      <w:r>
        <w:rPr>
          <w:rFonts w:hint="eastAsia" w:ascii="仿宋_GB2312" w:eastAsia="仿宋_GB2312" w:cs="仿宋_GB2312"/>
          <w:kern w:val="0"/>
          <w:sz w:val="32"/>
          <w:szCs w:val="32"/>
        </w:rPr>
        <w:t>万元资金扶持。</w:t>
      </w:r>
    </w:p>
    <w:p w14:paraId="68D5469C">
      <w:pPr>
        <w:numPr>
          <w:ilvl w:val="0"/>
          <w:numId w:val="1"/>
        </w:numPr>
        <w:spacing w:line="580" w:lineRule="exact"/>
        <w:ind w:firstLine="640" w:firstLineChars="200"/>
        <w:rPr>
          <w:rFonts w:ascii="黑体" w:eastAsia="黑体" w:cs="黑体"/>
          <w:kern w:val="0"/>
          <w:sz w:val="32"/>
          <w:szCs w:val="32"/>
        </w:rPr>
      </w:pPr>
      <w:r>
        <w:rPr>
          <w:rFonts w:hint="eastAsia" w:ascii="黑体" w:eastAsia="黑体" w:cs="黑体"/>
          <w:kern w:val="0"/>
          <w:sz w:val="32"/>
          <w:szCs w:val="32"/>
        </w:rPr>
        <w:t>申报材料</w:t>
      </w:r>
    </w:p>
    <w:p w14:paraId="65744A0D">
      <w:pPr>
        <w:numPr>
          <w:ilvl w:val="0"/>
          <w:numId w:val="4"/>
        </w:numPr>
        <w:spacing w:line="580" w:lineRule="exact"/>
        <w:ind w:firstLine="640" w:firstLineChars="200"/>
        <w:rPr>
          <w:rFonts w:eastAsia="仿宋_GB2312"/>
          <w:kern w:val="0"/>
          <w:sz w:val="32"/>
          <w:szCs w:val="32"/>
        </w:rPr>
      </w:pPr>
      <w:r>
        <w:rPr>
          <w:rFonts w:hint="eastAsia" w:eastAsia="仿宋_GB2312"/>
          <w:kern w:val="0"/>
          <w:sz w:val="32"/>
          <w:szCs w:val="32"/>
        </w:rPr>
        <w:t>申报单位相关合法资质证明复印件；</w:t>
      </w:r>
    </w:p>
    <w:p w14:paraId="44501928">
      <w:pPr>
        <w:numPr>
          <w:ilvl w:val="0"/>
          <w:numId w:val="4"/>
        </w:numPr>
        <w:spacing w:line="580" w:lineRule="exact"/>
        <w:ind w:firstLine="640" w:firstLineChars="200"/>
        <w:rPr>
          <w:rFonts w:eastAsia="仿宋_GB2312"/>
          <w:kern w:val="0"/>
          <w:sz w:val="32"/>
          <w:szCs w:val="32"/>
        </w:rPr>
      </w:pPr>
      <w:r>
        <w:rPr>
          <w:rFonts w:hint="eastAsia" w:eastAsia="仿宋_GB2312"/>
          <w:kern w:val="0"/>
          <w:sz w:val="32"/>
          <w:szCs w:val="32"/>
        </w:rPr>
        <w:t>反映项目实施情况及宣传效果的图文和视频资料；</w:t>
      </w:r>
    </w:p>
    <w:p w14:paraId="03E88983">
      <w:pPr>
        <w:numPr>
          <w:ilvl w:val="0"/>
          <w:numId w:val="4"/>
        </w:numPr>
        <w:spacing w:line="580" w:lineRule="exact"/>
        <w:ind w:firstLine="640" w:firstLineChars="200"/>
        <w:rPr>
          <w:rFonts w:eastAsia="仿宋_GB2312"/>
          <w:kern w:val="0"/>
          <w:sz w:val="32"/>
          <w:szCs w:val="32"/>
        </w:rPr>
      </w:pPr>
      <w:r>
        <w:rPr>
          <w:rFonts w:hint="eastAsia" w:eastAsia="仿宋_GB2312"/>
          <w:kern w:val="0"/>
          <w:sz w:val="32"/>
          <w:szCs w:val="32"/>
        </w:rPr>
        <w:t>展位费发票、展会介绍文件、其他相关证明材料。</w:t>
      </w:r>
    </w:p>
    <w:p w14:paraId="6E547FCA">
      <w:pPr>
        <w:spacing w:line="580" w:lineRule="exact"/>
        <w:ind w:firstLine="640" w:firstLineChars="200"/>
        <w:rPr>
          <w:rFonts w:ascii="仿宋_GB2312" w:eastAsia="仿宋_GB2312" w:cs="仿宋_GB2312"/>
          <w:sz w:val="32"/>
          <w:szCs w:val="32"/>
        </w:rPr>
      </w:pPr>
    </w:p>
    <w:p w14:paraId="483576FE">
      <w:pPr>
        <w:spacing w:line="580" w:lineRule="exact"/>
        <w:ind w:firstLine="640" w:firstLineChars="200"/>
        <w:rPr>
          <w:rFonts w:eastAsia="方正小标宋_GBK"/>
          <w:kern w:val="0"/>
          <w:sz w:val="32"/>
          <w:szCs w:val="32"/>
        </w:rPr>
      </w:pPr>
      <w:r>
        <w:rPr>
          <w:rFonts w:hint="eastAsia" w:ascii="仿宋_GB2312" w:eastAsia="仿宋_GB2312" w:cs="仿宋_GB2312"/>
          <w:sz w:val="32"/>
          <w:szCs w:val="32"/>
        </w:rPr>
        <w:t>对外交流与合作处，联系电话：</w:t>
      </w:r>
      <w:r>
        <w:rPr>
          <w:rFonts w:eastAsia="仿宋_GB2312"/>
          <w:sz w:val="32"/>
          <w:szCs w:val="32"/>
        </w:rPr>
        <w:t>0512-69823071</w:t>
      </w:r>
    </w:p>
    <w:p w14:paraId="1B64409D">
      <w:pPr>
        <w:sectPr>
          <w:pgSz w:w="11906" w:h="16838"/>
          <w:pgMar w:top="1440" w:right="1800" w:bottom="1440" w:left="1800" w:header="851" w:footer="992" w:gutter="0"/>
          <w:cols w:space="720" w:num="1"/>
          <w:docGrid w:type="lines" w:linePitch="312" w:charSpace="0"/>
        </w:sectPr>
      </w:pPr>
    </w:p>
    <w:p w14:paraId="0B219603">
      <w:pPr>
        <w:spacing w:line="580" w:lineRule="exact"/>
        <w:rPr>
          <w:rFonts w:ascii="黑体" w:eastAsia="黑体" w:cs="黑体"/>
          <w:kern w:val="0"/>
          <w:sz w:val="32"/>
          <w:szCs w:val="32"/>
        </w:rPr>
      </w:pPr>
      <w:r>
        <w:rPr>
          <w:rFonts w:hint="eastAsia" w:ascii="黑体" w:eastAsia="黑体" w:cs="黑体"/>
          <w:kern w:val="0"/>
          <w:sz w:val="32"/>
          <w:szCs w:val="32"/>
        </w:rPr>
        <w:t>附件</w:t>
      </w:r>
      <w:r>
        <w:rPr>
          <w:rFonts w:eastAsia="黑体"/>
          <w:kern w:val="0"/>
          <w:sz w:val="32"/>
          <w:szCs w:val="32"/>
        </w:rPr>
        <w:t>7</w:t>
      </w:r>
    </w:p>
    <w:p w14:paraId="6E911FC7">
      <w:pPr>
        <w:spacing w:line="580" w:lineRule="exact"/>
        <w:rPr>
          <w:rFonts w:ascii="黑体" w:eastAsia="黑体" w:cs="黑体"/>
          <w:kern w:val="0"/>
          <w:sz w:val="32"/>
          <w:szCs w:val="32"/>
        </w:rPr>
      </w:pPr>
    </w:p>
    <w:p w14:paraId="0333AACF">
      <w:pPr>
        <w:adjustRightInd w:val="0"/>
        <w:snapToGrid w:val="0"/>
        <w:spacing w:line="580" w:lineRule="exact"/>
        <w:jc w:val="center"/>
        <w:rPr>
          <w:rFonts w:ascii="黑体" w:eastAsia="黑体" w:cs="黑体"/>
          <w:kern w:val="0"/>
          <w:sz w:val="32"/>
          <w:szCs w:val="32"/>
        </w:rPr>
      </w:pPr>
      <w:r>
        <w:rPr>
          <w:rFonts w:hint="eastAsia" w:ascii="方正小标宋_GBK" w:eastAsia="方正小标宋_GBK" w:cs="方正小标宋_GBK"/>
          <w:kern w:val="0"/>
          <w:sz w:val="44"/>
          <w:szCs w:val="44"/>
        </w:rPr>
        <w:t>导游提升入境地接服务能力项目扶持资金申报指南</w:t>
      </w:r>
    </w:p>
    <w:p w14:paraId="539323AE">
      <w:pPr>
        <w:adjustRightInd w:val="0"/>
        <w:snapToGrid w:val="0"/>
        <w:spacing w:line="580" w:lineRule="exact"/>
        <w:ind w:firstLine="640" w:firstLineChars="200"/>
        <w:rPr>
          <w:rFonts w:ascii="黑体" w:eastAsia="黑体" w:cs="黑体"/>
          <w:kern w:val="0"/>
          <w:sz w:val="32"/>
          <w:szCs w:val="32"/>
        </w:rPr>
      </w:pPr>
    </w:p>
    <w:p w14:paraId="4FADB668">
      <w:pPr>
        <w:adjustRightInd w:val="0"/>
        <w:snapToGrid w:val="0"/>
        <w:spacing w:line="580" w:lineRule="exact"/>
        <w:ind w:firstLine="640" w:firstLineChars="200"/>
        <w:rPr>
          <w:rFonts w:ascii="黑体" w:eastAsia="黑体" w:cs="黑体"/>
          <w:kern w:val="0"/>
          <w:sz w:val="32"/>
          <w:szCs w:val="32"/>
        </w:rPr>
      </w:pPr>
      <w:r>
        <w:rPr>
          <w:rFonts w:hint="eastAsia" w:ascii="黑体" w:eastAsia="黑体" w:cs="黑体"/>
          <w:kern w:val="0"/>
          <w:sz w:val="32"/>
          <w:szCs w:val="32"/>
        </w:rPr>
        <w:t>一、申报主体及要求</w:t>
      </w:r>
    </w:p>
    <w:p w14:paraId="47FB7225">
      <w:pPr>
        <w:adjustRightInd w:val="0"/>
        <w:snapToGrid w:val="0"/>
        <w:spacing w:line="580" w:lineRule="exact"/>
        <w:ind w:firstLine="640" w:firstLineChars="200"/>
        <w:rPr>
          <w:rFonts w:eastAsia="仿宋_GB2312"/>
          <w:kern w:val="0"/>
          <w:sz w:val="32"/>
          <w:szCs w:val="32"/>
        </w:rPr>
      </w:pPr>
      <w:r>
        <w:rPr>
          <w:rFonts w:eastAsia="仿宋_GB2312"/>
          <w:kern w:val="0"/>
          <w:sz w:val="32"/>
          <w:szCs w:val="32"/>
        </w:rPr>
        <w:t xml:space="preserve">1. </w:t>
      </w:r>
      <w:r>
        <w:rPr>
          <w:rFonts w:hint="eastAsia" w:eastAsia="仿宋_GB2312"/>
          <w:kern w:val="0"/>
          <w:sz w:val="32"/>
          <w:szCs w:val="32"/>
        </w:rPr>
        <w:t>注册地为苏州的外语导游员；</w:t>
      </w:r>
    </w:p>
    <w:p w14:paraId="31ED5DD8">
      <w:pPr>
        <w:adjustRightInd w:val="0"/>
        <w:snapToGrid w:val="0"/>
        <w:spacing w:line="580" w:lineRule="exact"/>
        <w:ind w:firstLine="640" w:firstLineChars="200"/>
        <w:rPr>
          <w:rFonts w:eastAsia="仿宋_GB2312"/>
          <w:kern w:val="0"/>
          <w:sz w:val="32"/>
          <w:szCs w:val="32"/>
        </w:rPr>
      </w:pPr>
      <w:r>
        <w:rPr>
          <w:rFonts w:eastAsia="仿宋_GB2312"/>
          <w:kern w:val="0"/>
          <w:sz w:val="32"/>
          <w:szCs w:val="32"/>
        </w:rPr>
        <w:t xml:space="preserve">2. </w:t>
      </w:r>
      <w:r>
        <w:rPr>
          <w:rFonts w:hint="eastAsia" w:eastAsia="仿宋_GB2312"/>
          <w:kern w:val="0"/>
          <w:sz w:val="32"/>
          <w:szCs w:val="32"/>
        </w:rPr>
        <w:t>申报时间段内接待境外游客</w:t>
      </w:r>
      <w:r>
        <w:rPr>
          <w:rFonts w:eastAsia="仿宋_GB2312"/>
          <w:kern w:val="0"/>
          <w:sz w:val="32"/>
          <w:szCs w:val="32"/>
        </w:rPr>
        <w:t>500</w:t>
      </w:r>
      <w:r>
        <w:rPr>
          <w:rFonts w:hint="eastAsia" w:eastAsia="仿宋_GB2312"/>
          <w:kern w:val="0"/>
          <w:sz w:val="32"/>
          <w:szCs w:val="32"/>
        </w:rPr>
        <w:t>人次及以上（以全国旅游监管平台带团记录为准）；</w:t>
      </w:r>
    </w:p>
    <w:p w14:paraId="20FBDBAF">
      <w:pPr>
        <w:adjustRightInd w:val="0"/>
        <w:snapToGrid w:val="0"/>
        <w:spacing w:line="580" w:lineRule="exact"/>
        <w:ind w:firstLine="640" w:firstLineChars="200"/>
        <w:rPr>
          <w:rFonts w:eastAsia="仿宋_GB2312"/>
          <w:kern w:val="0"/>
          <w:sz w:val="32"/>
          <w:szCs w:val="32"/>
        </w:rPr>
      </w:pPr>
      <w:r>
        <w:rPr>
          <w:rFonts w:eastAsia="仿宋_GB2312"/>
          <w:kern w:val="0"/>
          <w:sz w:val="32"/>
          <w:szCs w:val="32"/>
        </w:rPr>
        <w:t xml:space="preserve">3. </w:t>
      </w:r>
      <w:r>
        <w:rPr>
          <w:rFonts w:hint="eastAsia" w:eastAsia="仿宋_GB2312"/>
          <w:kern w:val="0"/>
          <w:sz w:val="32"/>
          <w:szCs w:val="32"/>
        </w:rPr>
        <w:t>接待境外团队目的地为苏州且在苏州停留至少一晚；</w:t>
      </w:r>
    </w:p>
    <w:p w14:paraId="606329CA">
      <w:pPr>
        <w:adjustRightInd w:val="0"/>
        <w:snapToGrid w:val="0"/>
        <w:spacing w:line="580" w:lineRule="exact"/>
        <w:ind w:firstLine="640" w:firstLineChars="200"/>
        <w:rPr>
          <w:rFonts w:eastAsia="仿宋_GB2312"/>
          <w:kern w:val="0"/>
          <w:sz w:val="32"/>
          <w:szCs w:val="32"/>
        </w:rPr>
      </w:pPr>
      <w:r>
        <w:rPr>
          <w:rFonts w:eastAsia="仿宋_GB2312"/>
          <w:kern w:val="0"/>
          <w:sz w:val="32"/>
          <w:szCs w:val="32"/>
        </w:rPr>
        <w:t xml:space="preserve">4. </w:t>
      </w:r>
      <w:r>
        <w:rPr>
          <w:rFonts w:hint="eastAsia" w:eastAsia="仿宋_GB2312"/>
          <w:kern w:val="0"/>
          <w:sz w:val="32"/>
          <w:szCs w:val="32"/>
        </w:rPr>
        <w:t>申报时间段内无有责投诉，未受到相关主管部门罚款及以上行政处罚。</w:t>
      </w:r>
    </w:p>
    <w:p w14:paraId="7D3AC054">
      <w:pPr>
        <w:adjustRightInd w:val="0"/>
        <w:snapToGrid w:val="0"/>
        <w:spacing w:line="580" w:lineRule="exact"/>
        <w:ind w:firstLine="640" w:firstLineChars="200"/>
        <w:rPr>
          <w:rFonts w:ascii="黑体" w:eastAsia="黑体" w:cs="黑体"/>
          <w:kern w:val="0"/>
          <w:sz w:val="32"/>
          <w:szCs w:val="32"/>
        </w:rPr>
      </w:pPr>
      <w:r>
        <w:rPr>
          <w:rFonts w:hint="eastAsia" w:ascii="黑体" w:eastAsia="黑体" w:cs="黑体"/>
          <w:kern w:val="0"/>
          <w:sz w:val="32"/>
          <w:szCs w:val="32"/>
        </w:rPr>
        <w:t>二、资金扶持标准</w:t>
      </w:r>
    </w:p>
    <w:p w14:paraId="7522ED25">
      <w:pPr>
        <w:adjustRightInd w:val="0"/>
        <w:snapToGrid w:val="0"/>
        <w:spacing w:line="580" w:lineRule="exact"/>
        <w:ind w:firstLine="640" w:firstLineChars="200"/>
        <w:rPr>
          <w:rFonts w:eastAsia="仿宋_GB2312"/>
          <w:kern w:val="0"/>
          <w:sz w:val="32"/>
          <w:szCs w:val="32"/>
        </w:rPr>
      </w:pPr>
      <w:r>
        <w:rPr>
          <w:rFonts w:hint="eastAsia" w:eastAsia="仿宋_GB2312"/>
          <w:kern w:val="0"/>
          <w:sz w:val="32"/>
          <w:szCs w:val="32"/>
        </w:rPr>
        <w:t>符合条件的导游员按照累计接待境外游客人次排名，给予前</w:t>
      </w:r>
      <w:r>
        <w:rPr>
          <w:rFonts w:eastAsia="仿宋_GB2312"/>
          <w:kern w:val="0"/>
          <w:sz w:val="32"/>
          <w:szCs w:val="32"/>
        </w:rPr>
        <w:t>20</w:t>
      </w:r>
      <w:r>
        <w:rPr>
          <w:rFonts w:hint="eastAsia" w:eastAsia="仿宋_GB2312"/>
          <w:kern w:val="0"/>
          <w:sz w:val="32"/>
          <w:szCs w:val="32"/>
        </w:rPr>
        <w:t>名每人</w:t>
      </w:r>
      <w:r>
        <w:rPr>
          <w:rFonts w:eastAsia="仿宋_GB2312"/>
          <w:kern w:val="0"/>
          <w:sz w:val="32"/>
          <w:szCs w:val="32"/>
        </w:rPr>
        <w:t>18000</w:t>
      </w:r>
      <w:r>
        <w:rPr>
          <w:rFonts w:hint="eastAsia" w:eastAsia="仿宋_GB2312"/>
          <w:kern w:val="0"/>
          <w:sz w:val="32"/>
          <w:szCs w:val="32"/>
        </w:rPr>
        <w:t>元的一次性资金扶持。</w:t>
      </w:r>
    </w:p>
    <w:p w14:paraId="538045AF">
      <w:pPr>
        <w:adjustRightInd w:val="0"/>
        <w:snapToGrid w:val="0"/>
        <w:spacing w:line="580" w:lineRule="exact"/>
        <w:ind w:firstLine="640" w:firstLineChars="200"/>
        <w:rPr>
          <w:rFonts w:eastAsia="黑体"/>
          <w:sz w:val="32"/>
          <w:szCs w:val="22"/>
        </w:rPr>
      </w:pPr>
      <w:r>
        <w:rPr>
          <w:rFonts w:hint="eastAsia" w:eastAsia="黑体"/>
          <w:sz w:val="32"/>
          <w:szCs w:val="22"/>
        </w:rPr>
        <w:t>三、申报材料</w:t>
      </w:r>
    </w:p>
    <w:p w14:paraId="1CAE6E1F">
      <w:pPr>
        <w:spacing w:line="580" w:lineRule="exact"/>
        <w:ind w:firstLine="640" w:firstLineChars="200"/>
        <w:rPr>
          <w:rFonts w:ascii="仿宋_GB2312" w:eastAsia="仿宋_GB2312" w:cs="仿宋_GB2312"/>
          <w:kern w:val="0"/>
          <w:sz w:val="32"/>
          <w:szCs w:val="32"/>
        </w:rPr>
      </w:pPr>
      <w:r>
        <w:rPr>
          <w:rFonts w:hint="eastAsia" w:ascii="仿宋_GB2312" w:eastAsia="仿宋_GB2312" w:cs="仿宋_GB2312"/>
          <w:kern w:val="0"/>
          <w:sz w:val="32"/>
          <w:szCs w:val="32"/>
        </w:rPr>
        <w:t>旅行社委派单、团队名单表等带团佐证材料。</w:t>
      </w:r>
    </w:p>
    <w:p w14:paraId="4A8009CF">
      <w:pPr>
        <w:spacing w:line="580" w:lineRule="exact"/>
        <w:rPr>
          <w:rFonts w:ascii="仿宋_GB2312" w:eastAsia="仿宋_GB2312" w:cs="仿宋_GB2312"/>
          <w:sz w:val="32"/>
          <w:szCs w:val="32"/>
        </w:rPr>
      </w:pPr>
    </w:p>
    <w:p w14:paraId="194D4B01">
      <w:pPr>
        <w:spacing w:line="580" w:lineRule="exact"/>
        <w:ind w:firstLine="640" w:firstLineChars="200"/>
        <w:rPr>
          <w:rFonts w:eastAsia="仿宋"/>
          <w:kern w:val="0"/>
          <w:sz w:val="32"/>
          <w:szCs w:val="32"/>
        </w:rPr>
      </w:pPr>
      <w:r>
        <w:rPr>
          <w:rFonts w:hint="eastAsia" w:ascii="仿宋_GB2312" w:eastAsia="仿宋_GB2312" w:cs="仿宋_GB2312"/>
          <w:sz w:val="32"/>
          <w:szCs w:val="32"/>
        </w:rPr>
        <w:t>市场管理处，联系电话：</w:t>
      </w:r>
      <w:r>
        <w:rPr>
          <w:rFonts w:eastAsia="仿宋_GB2312"/>
          <w:sz w:val="32"/>
          <w:szCs w:val="32"/>
        </w:rPr>
        <w:t>0512-69823032</w:t>
      </w:r>
    </w:p>
    <w:p w14:paraId="46E51B8A">
      <w:pPr>
        <w:spacing w:line="0" w:lineRule="atLeast"/>
        <w:rPr>
          <w:rFonts w:ascii="仿宋_GB2312" w:eastAsia="仿宋_GB2312"/>
          <w:sz w:val="30"/>
          <w:szCs w:val="30"/>
        </w:rPr>
      </w:pPr>
    </w:p>
    <w:sectPr>
      <w:pgSz w:w="11907" w:h="16840"/>
      <w:pgMar w:top="2041" w:right="1531" w:bottom="1928" w:left="1531" w:header="851" w:footer="1361"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xi Sans">
    <w:altName w:val="Arial"/>
    <w:panose1 w:val="00000000000000000000"/>
    <w:charset w:val="00"/>
    <w:family w:val="auto"/>
    <w:pitch w:val="default"/>
    <w:sig w:usb0="00000000" w:usb1="00000000" w:usb2="00000000" w:usb3="00000000" w:csb0="00000000" w:csb1="00000000"/>
  </w:font>
  <w:font w:name="方正小标宋简体">
    <w:altName w:val="仿宋_GB2312"/>
    <w:panose1 w:val="02010601030101010101"/>
    <w:charset w:val="86"/>
    <w:family w:val="auto"/>
    <w:pitch w:val="default"/>
    <w:sig w:usb0="00000000" w:usb1="00000000" w:usb2="00000010" w:usb3="00000000" w:csb0="00040000" w:csb1="00000000"/>
  </w:font>
  <w:font w:name="方正姚体">
    <w:altName w:val="宋体"/>
    <w:panose1 w:val="02010601030101010101"/>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B51AC">
    <w:pPr>
      <w:pStyle w:val="7"/>
      <w:jc w:val="center"/>
      <w:rPr>
        <w:rFonts w:ascii="宋体"/>
        <w:sz w:val="28"/>
        <w:szCs w:val="28"/>
      </w:rPr>
    </w:pP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rPr>
      <w:t>3</w:t>
    </w:r>
    <w:r>
      <w:rPr>
        <w:rFonts w:asci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BC34B">
    <w:pPr>
      <w:pStyle w:val="7"/>
      <w:framePr w:wrap="around" w:vAnchor="text" w:hAnchor="margin" w:xAlign="center" w:y="1"/>
      <w:rPr>
        <w:rStyle w:val="14"/>
      </w:rPr>
    </w:pPr>
    <w:r>
      <w:rPr>
        <w:rStyle w:val="14"/>
      </w:rPr>
      <w:fldChar w:fldCharType="begin"/>
    </w:r>
    <w:r>
      <w:rPr>
        <w:rStyle w:val="14"/>
      </w:rPr>
      <w:instrText xml:space="preserve">PAGE  </w:instrText>
    </w:r>
    <w:r>
      <w:fldChar w:fldCharType="separate"/>
    </w:r>
    <w:r>
      <w:rPr>
        <w:rStyle w:val="14"/>
      </w:rPr>
      <w:t>2</w:t>
    </w:r>
    <w:r>
      <w:fldChar w:fldCharType="end"/>
    </w:r>
  </w:p>
  <w:p w14:paraId="14C4F8AC">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2F4F4F"/>
    <w:multiLevelType w:val="multilevel"/>
    <w:tmpl w:val="822F4F4F"/>
    <w:lvl w:ilvl="0" w:tentative="0">
      <w:start w:val="1"/>
      <w:numFmt w:val="decimal"/>
      <w:suff w:val="space"/>
      <w:lvlText w:val="%1."/>
      <w:lvlJc w:val="left"/>
      <w:pPr>
        <w:tabs>
          <w:tab w:val="left" w:pos="0"/>
        </w:tabs>
        <w:ind w:left="0" w:firstLine="0"/>
      </w:pPr>
    </w:lvl>
    <w:lvl w:ilvl="1" w:tentative="0">
      <w:start w:val="1"/>
      <w:numFmt w:val="decimal"/>
      <w:lvlRestart w:val="0"/>
      <w:suff w:val="space"/>
      <w:lvlText w:val="%1."/>
      <w:lvlJc w:val="left"/>
      <w:pPr>
        <w:tabs>
          <w:tab w:val="left" w:pos="0"/>
        </w:tabs>
        <w:ind w:left="0" w:firstLine="0"/>
      </w:pPr>
    </w:lvl>
    <w:lvl w:ilvl="2" w:tentative="0">
      <w:start w:val="1"/>
      <w:numFmt w:val="decimal"/>
      <w:lvlRestart w:val="0"/>
      <w:suff w:val="space"/>
      <w:lvlText w:val="%1."/>
      <w:lvlJc w:val="left"/>
      <w:pPr>
        <w:tabs>
          <w:tab w:val="left" w:pos="0"/>
        </w:tabs>
        <w:ind w:left="0" w:firstLine="0"/>
      </w:pPr>
    </w:lvl>
    <w:lvl w:ilvl="3" w:tentative="0">
      <w:start w:val="1"/>
      <w:numFmt w:val="decimal"/>
      <w:lvlRestart w:val="0"/>
      <w:suff w:val="space"/>
      <w:lvlText w:val="%1."/>
      <w:lvlJc w:val="left"/>
      <w:pPr>
        <w:tabs>
          <w:tab w:val="left" w:pos="0"/>
        </w:tabs>
        <w:ind w:left="0" w:firstLine="0"/>
      </w:pPr>
    </w:lvl>
    <w:lvl w:ilvl="4" w:tentative="0">
      <w:start w:val="1"/>
      <w:numFmt w:val="decimal"/>
      <w:lvlRestart w:val="0"/>
      <w:suff w:val="space"/>
      <w:lvlText w:val="%1."/>
      <w:lvlJc w:val="left"/>
      <w:pPr>
        <w:tabs>
          <w:tab w:val="left" w:pos="0"/>
        </w:tabs>
        <w:ind w:left="0" w:firstLine="0"/>
      </w:pPr>
    </w:lvl>
    <w:lvl w:ilvl="5" w:tentative="0">
      <w:start w:val="1"/>
      <w:numFmt w:val="decimal"/>
      <w:lvlRestart w:val="0"/>
      <w:suff w:val="space"/>
      <w:lvlText w:val="%1."/>
      <w:lvlJc w:val="left"/>
      <w:pPr>
        <w:tabs>
          <w:tab w:val="left" w:pos="0"/>
        </w:tabs>
        <w:ind w:left="0" w:firstLine="0"/>
      </w:pPr>
    </w:lvl>
    <w:lvl w:ilvl="6" w:tentative="0">
      <w:start w:val="1"/>
      <w:numFmt w:val="decimal"/>
      <w:lvlRestart w:val="0"/>
      <w:suff w:val="space"/>
      <w:lvlText w:val="%1."/>
      <w:lvlJc w:val="left"/>
      <w:pPr>
        <w:tabs>
          <w:tab w:val="left" w:pos="0"/>
        </w:tabs>
        <w:ind w:left="0" w:firstLine="0"/>
      </w:pPr>
    </w:lvl>
    <w:lvl w:ilvl="7" w:tentative="0">
      <w:start w:val="1"/>
      <w:numFmt w:val="decimal"/>
      <w:lvlRestart w:val="0"/>
      <w:suff w:val="space"/>
      <w:lvlText w:val="%1."/>
      <w:lvlJc w:val="left"/>
      <w:pPr>
        <w:tabs>
          <w:tab w:val="left" w:pos="0"/>
        </w:tabs>
        <w:ind w:left="0" w:firstLine="0"/>
      </w:pPr>
    </w:lvl>
    <w:lvl w:ilvl="8" w:tentative="0">
      <w:start w:val="1"/>
      <w:numFmt w:val="decimal"/>
      <w:lvlRestart w:val="0"/>
      <w:suff w:val="space"/>
      <w:lvlText w:val="%1."/>
      <w:lvlJc w:val="left"/>
      <w:pPr>
        <w:tabs>
          <w:tab w:val="left" w:pos="0"/>
        </w:tabs>
        <w:ind w:left="0" w:firstLine="0"/>
      </w:pPr>
    </w:lvl>
  </w:abstractNum>
  <w:abstractNum w:abstractNumId="1">
    <w:nsid w:val="BBDE2810"/>
    <w:multiLevelType w:val="multilevel"/>
    <w:tmpl w:val="BBDE2810"/>
    <w:lvl w:ilvl="0" w:tentative="0">
      <w:start w:val="1"/>
      <w:numFmt w:val="chineseCounting"/>
      <w:suff w:val="nothing"/>
      <w:lvlText w:val="%1、"/>
      <w:lvlJc w:val="left"/>
      <w:pPr>
        <w:tabs>
          <w:tab w:val="left" w:pos="0"/>
        </w:tabs>
        <w:ind w:left="0" w:firstLine="0"/>
      </w:pPr>
    </w:lvl>
    <w:lvl w:ilvl="1" w:tentative="0">
      <w:start w:val="1"/>
      <w:numFmt w:val="chineseCounting"/>
      <w:lvlRestart w:val="0"/>
      <w:suff w:val="nothing"/>
      <w:lvlText w:val="%1、"/>
      <w:lvlJc w:val="left"/>
      <w:pPr>
        <w:tabs>
          <w:tab w:val="left" w:pos="0"/>
        </w:tabs>
        <w:ind w:left="0" w:firstLine="0"/>
      </w:pPr>
    </w:lvl>
    <w:lvl w:ilvl="2" w:tentative="0">
      <w:start w:val="1"/>
      <w:numFmt w:val="chineseCounting"/>
      <w:lvlRestart w:val="0"/>
      <w:suff w:val="nothing"/>
      <w:lvlText w:val="%1、"/>
      <w:lvlJc w:val="left"/>
      <w:pPr>
        <w:tabs>
          <w:tab w:val="left" w:pos="0"/>
        </w:tabs>
        <w:ind w:left="0" w:firstLine="0"/>
      </w:pPr>
    </w:lvl>
    <w:lvl w:ilvl="3" w:tentative="0">
      <w:start w:val="1"/>
      <w:numFmt w:val="chineseCounting"/>
      <w:lvlRestart w:val="0"/>
      <w:suff w:val="nothing"/>
      <w:lvlText w:val="%1、"/>
      <w:lvlJc w:val="left"/>
      <w:pPr>
        <w:tabs>
          <w:tab w:val="left" w:pos="0"/>
        </w:tabs>
        <w:ind w:left="0" w:firstLine="0"/>
      </w:pPr>
    </w:lvl>
    <w:lvl w:ilvl="4" w:tentative="0">
      <w:start w:val="1"/>
      <w:numFmt w:val="chineseCounting"/>
      <w:lvlRestart w:val="0"/>
      <w:suff w:val="nothing"/>
      <w:lvlText w:val="%1、"/>
      <w:lvlJc w:val="left"/>
      <w:pPr>
        <w:tabs>
          <w:tab w:val="left" w:pos="0"/>
        </w:tabs>
        <w:ind w:left="0" w:firstLine="0"/>
      </w:pPr>
    </w:lvl>
    <w:lvl w:ilvl="5" w:tentative="0">
      <w:start w:val="1"/>
      <w:numFmt w:val="chineseCounting"/>
      <w:lvlRestart w:val="0"/>
      <w:suff w:val="nothing"/>
      <w:lvlText w:val="%1、"/>
      <w:lvlJc w:val="left"/>
      <w:pPr>
        <w:tabs>
          <w:tab w:val="left" w:pos="0"/>
        </w:tabs>
        <w:ind w:left="0" w:firstLine="0"/>
      </w:pPr>
    </w:lvl>
    <w:lvl w:ilvl="6" w:tentative="0">
      <w:start w:val="1"/>
      <w:numFmt w:val="chineseCounting"/>
      <w:lvlRestart w:val="0"/>
      <w:suff w:val="nothing"/>
      <w:lvlText w:val="%1、"/>
      <w:lvlJc w:val="left"/>
      <w:pPr>
        <w:tabs>
          <w:tab w:val="left" w:pos="0"/>
        </w:tabs>
        <w:ind w:left="0" w:firstLine="0"/>
      </w:pPr>
    </w:lvl>
    <w:lvl w:ilvl="7" w:tentative="0">
      <w:start w:val="1"/>
      <w:numFmt w:val="chineseCounting"/>
      <w:lvlRestart w:val="0"/>
      <w:suff w:val="nothing"/>
      <w:lvlText w:val="%1、"/>
      <w:lvlJc w:val="left"/>
      <w:pPr>
        <w:tabs>
          <w:tab w:val="left" w:pos="0"/>
        </w:tabs>
        <w:ind w:left="0" w:firstLine="0"/>
      </w:pPr>
    </w:lvl>
    <w:lvl w:ilvl="8" w:tentative="0">
      <w:start w:val="1"/>
      <w:numFmt w:val="chineseCounting"/>
      <w:lvlRestart w:val="0"/>
      <w:suff w:val="nothing"/>
      <w:lvlText w:val="%1、"/>
      <w:lvlJc w:val="left"/>
      <w:pPr>
        <w:tabs>
          <w:tab w:val="left" w:pos="0"/>
        </w:tabs>
        <w:ind w:left="0" w:firstLine="0"/>
      </w:pPr>
    </w:lvl>
  </w:abstractNum>
  <w:abstractNum w:abstractNumId="2">
    <w:nsid w:val="1A837402"/>
    <w:multiLevelType w:val="multilevel"/>
    <w:tmpl w:val="1A837402"/>
    <w:lvl w:ilvl="0" w:tentative="0">
      <w:start w:val="1"/>
      <w:numFmt w:val="decimal"/>
      <w:suff w:val="space"/>
      <w:lvlText w:val="%1."/>
      <w:lvlJc w:val="left"/>
      <w:pPr>
        <w:tabs>
          <w:tab w:val="left" w:pos="0"/>
        </w:tabs>
        <w:ind w:left="0" w:firstLine="0"/>
      </w:pPr>
    </w:lvl>
    <w:lvl w:ilvl="1" w:tentative="0">
      <w:start w:val="1"/>
      <w:numFmt w:val="decimal"/>
      <w:lvlRestart w:val="0"/>
      <w:suff w:val="space"/>
      <w:lvlText w:val="%1."/>
      <w:lvlJc w:val="left"/>
      <w:pPr>
        <w:tabs>
          <w:tab w:val="left" w:pos="0"/>
        </w:tabs>
        <w:ind w:left="0" w:firstLine="0"/>
      </w:pPr>
    </w:lvl>
    <w:lvl w:ilvl="2" w:tentative="0">
      <w:start w:val="1"/>
      <w:numFmt w:val="decimal"/>
      <w:lvlRestart w:val="0"/>
      <w:suff w:val="space"/>
      <w:lvlText w:val="%1."/>
      <w:lvlJc w:val="left"/>
      <w:pPr>
        <w:tabs>
          <w:tab w:val="left" w:pos="0"/>
        </w:tabs>
        <w:ind w:left="0" w:firstLine="0"/>
      </w:pPr>
    </w:lvl>
    <w:lvl w:ilvl="3" w:tentative="0">
      <w:start w:val="1"/>
      <w:numFmt w:val="decimal"/>
      <w:lvlRestart w:val="0"/>
      <w:suff w:val="space"/>
      <w:lvlText w:val="%1."/>
      <w:lvlJc w:val="left"/>
      <w:pPr>
        <w:tabs>
          <w:tab w:val="left" w:pos="0"/>
        </w:tabs>
        <w:ind w:left="0" w:firstLine="0"/>
      </w:pPr>
    </w:lvl>
    <w:lvl w:ilvl="4" w:tentative="0">
      <w:start w:val="1"/>
      <w:numFmt w:val="decimal"/>
      <w:lvlRestart w:val="0"/>
      <w:suff w:val="space"/>
      <w:lvlText w:val="%1."/>
      <w:lvlJc w:val="left"/>
      <w:pPr>
        <w:tabs>
          <w:tab w:val="left" w:pos="0"/>
        </w:tabs>
        <w:ind w:left="0" w:firstLine="0"/>
      </w:pPr>
    </w:lvl>
    <w:lvl w:ilvl="5" w:tentative="0">
      <w:start w:val="1"/>
      <w:numFmt w:val="decimal"/>
      <w:lvlRestart w:val="0"/>
      <w:suff w:val="space"/>
      <w:lvlText w:val="%1."/>
      <w:lvlJc w:val="left"/>
      <w:pPr>
        <w:tabs>
          <w:tab w:val="left" w:pos="0"/>
        </w:tabs>
        <w:ind w:left="0" w:firstLine="0"/>
      </w:pPr>
    </w:lvl>
    <w:lvl w:ilvl="6" w:tentative="0">
      <w:start w:val="1"/>
      <w:numFmt w:val="decimal"/>
      <w:lvlRestart w:val="0"/>
      <w:suff w:val="space"/>
      <w:lvlText w:val="%1."/>
      <w:lvlJc w:val="left"/>
      <w:pPr>
        <w:tabs>
          <w:tab w:val="left" w:pos="0"/>
        </w:tabs>
        <w:ind w:left="0" w:firstLine="0"/>
      </w:pPr>
    </w:lvl>
    <w:lvl w:ilvl="7" w:tentative="0">
      <w:start w:val="1"/>
      <w:numFmt w:val="decimal"/>
      <w:lvlRestart w:val="0"/>
      <w:suff w:val="space"/>
      <w:lvlText w:val="%1."/>
      <w:lvlJc w:val="left"/>
      <w:pPr>
        <w:tabs>
          <w:tab w:val="left" w:pos="0"/>
        </w:tabs>
        <w:ind w:left="0" w:firstLine="0"/>
      </w:pPr>
    </w:lvl>
    <w:lvl w:ilvl="8" w:tentative="0">
      <w:start w:val="1"/>
      <w:numFmt w:val="decimal"/>
      <w:lvlRestart w:val="0"/>
      <w:suff w:val="space"/>
      <w:lvlText w:val="%1."/>
      <w:lvlJc w:val="left"/>
      <w:pPr>
        <w:tabs>
          <w:tab w:val="left" w:pos="0"/>
        </w:tabs>
        <w:ind w:left="0" w:firstLine="0"/>
      </w:pPr>
    </w:lvl>
  </w:abstractNum>
  <w:abstractNum w:abstractNumId="3">
    <w:nsid w:val="3294376B"/>
    <w:multiLevelType w:val="multilevel"/>
    <w:tmpl w:val="3294376B"/>
    <w:lvl w:ilvl="0" w:tentative="0">
      <w:start w:val="1"/>
      <w:numFmt w:val="decimal"/>
      <w:suff w:val="space"/>
      <w:lvlText w:val="%1."/>
      <w:lvlJc w:val="left"/>
      <w:pPr>
        <w:tabs>
          <w:tab w:val="left" w:pos="0"/>
        </w:tabs>
        <w:ind w:left="0" w:firstLine="0"/>
      </w:pPr>
    </w:lvl>
    <w:lvl w:ilvl="1" w:tentative="0">
      <w:start w:val="1"/>
      <w:numFmt w:val="decimal"/>
      <w:lvlRestart w:val="0"/>
      <w:suff w:val="space"/>
      <w:lvlText w:val="%1."/>
      <w:lvlJc w:val="left"/>
      <w:pPr>
        <w:tabs>
          <w:tab w:val="left" w:pos="0"/>
        </w:tabs>
        <w:ind w:left="0" w:firstLine="0"/>
      </w:pPr>
    </w:lvl>
    <w:lvl w:ilvl="2" w:tentative="0">
      <w:start w:val="1"/>
      <w:numFmt w:val="decimal"/>
      <w:lvlRestart w:val="0"/>
      <w:suff w:val="space"/>
      <w:lvlText w:val="%1."/>
      <w:lvlJc w:val="left"/>
      <w:pPr>
        <w:tabs>
          <w:tab w:val="left" w:pos="0"/>
        </w:tabs>
        <w:ind w:left="0" w:firstLine="0"/>
      </w:pPr>
    </w:lvl>
    <w:lvl w:ilvl="3" w:tentative="0">
      <w:start w:val="1"/>
      <w:numFmt w:val="decimal"/>
      <w:lvlRestart w:val="0"/>
      <w:suff w:val="space"/>
      <w:lvlText w:val="%1."/>
      <w:lvlJc w:val="left"/>
      <w:pPr>
        <w:tabs>
          <w:tab w:val="left" w:pos="0"/>
        </w:tabs>
        <w:ind w:left="0" w:firstLine="0"/>
      </w:pPr>
    </w:lvl>
    <w:lvl w:ilvl="4" w:tentative="0">
      <w:start w:val="1"/>
      <w:numFmt w:val="decimal"/>
      <w:lvlRestart w:val="0"/>
      <w:suff w:val="space"/>
      <w:lvlText w:val="%1."/>
      <w:lvlJc w:val="left"/>
      <w:pPr>
        <w:tabs>
          <w:tab w:val="left" w:pos="0"/>
        </w:tabs>
        <w:ind w:left="0" w:firstLine="0"/>
      </w:pPr>
    </w:lvl>
    <w:lvl w:ilvl="5" w:tentative="0">
      <w:start w:val="1"/>
      <w:numFmt w:val="decimal"/>
      <w:lvlRestart w:val="0"/>
      <w:suff w:val="space"/>
      <w:lvlText w:val="%1."/>
      <w:lvlJc w:val="left"/>
      <w:pPr>
        <w:tabs>
          <w:tab w:val="left" w:pos="0"/>
        </w:tabs>
        <w:ind w:left="0" w:firstLine="0"/>
      </w:pPr>
    </w:lvl>
    <w:lvl w:ilvl="6" w:tentative="0">
      <w:start w:val="1"/>
      <w:numFmt w:val="decimal"/>
      <w:lvlRestart w:val="0"/>
      <w:suff w:val="space"/>
      <w:lvlText w:val="%1."/>
      <w:lvlJc w:val="left"/>
      <w:pPr>
        <w:tabs>
          <w:tab w:val="left" w:pos="0"/>
        </w:tabs>
        <w:ind w:left="0" w:firstLine="0"/>
      </w:pPr>
    </w:lvl>
    <w:lvl w:ilvl="7" w:tentative="0">
      <w:start w:val="1"/>
      <w:numFmt w:val="decimal"/>
      <w:lvlRestart w:val="0"/>
      <w:suff w:val="space"/>
      <w:lvlText w:val="%1."/>
      <w:lvlJc w:val="left"/>
      <w:pPr>
        <w:tabs>
          <w:tab w:val="left" w:pos="0"/>
        </w:tabs>
        <w:ind w:left="0" w:firstLine="0"/>
      </w:pPr>
    </w:lvl>
    <w:lvl w:ilvl="8" w:tentative="0">
      <w:start w:val="1"/>
      <w:numFmt w:val="decimal"/>
      <w:lvlRestart w:val="0"/>
      <w:suff w:val="space"/>
      <w:lvlText w:val="%1."/>
      <w:lvlJc w:val="left"/>
      <w:pPr>
        <w:tabs>
          <w:tab w:val="left" w:pos="0"/>
        </w:tabs>
        <w:ind w:left="0" w:firstLine="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mMmVmNTc1YzJjMDU5NGRkODk5NWUwNmE5Y2RiY2IifQ=="/>
  </w:docVars>
  <w:rsids>
    <w:rsidRoot w:val="000F2CBA"/>
    <w:rsid w:val="000F2CBA"/>
    <w:rsid w:val="00A26609"/>
    <w:rsid w:val="00F436B9"/>
    <w:rsid w:val="15A10D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uiPriority w:val="0"/>
    <w:pPr>
      <w:keepNext/>
      <w:keepLines/>
      <w:spacing w:before="340" w:after="330" w:line="578" w:lineRule="auto"/>
      <w:outlineLvl w:val="0"/>
    </w:pPr>
    <w:rPr>
      <w:b/>
      <w:bCs/>
      <w:kern w:val="44"/>
      <w:sz w:val="44"/>
    </w:rPr>
  </w:style>
  <w:style w:type="paragraph" w:styleId="3">
    <w:name w:val="heading 2"/>
    <w:basedOn w:val="1"/>
    <w:next w:val="1"/>
    <w:uiPriority w:val="0"/>
    <w:pPr>
      <w:keepNext/>
      <w:keepLines/>
      <w:spacing w:before="260" w:after="260" w:line="415" w:lineRule="auto"/>
      <w:outlineLvl w:val="1"/>
    </w:pPr>
    <w:rPr>
      <w:rFonts w:ascii="Luxi Sans" w:hAnsi="Luxi Sans" w:eastAsia="黑体"/>
      <w:b/>
      <w:sz w:val="32"/>
    </w:rPr>
  </w:style>
  <w:style w:type="paragraph" w:styleId="4">
    <w:name w:val="heading 3"/>
    <w:basedOn w:val="1"/>
    <w:next w:val="1"/>
    <w:uiPriority w:val="0"/>
    <w:pPr>
      <w:keepNext/>
      <w:keepLines/>
      <w:spacing w:before="260" w:after="260" w:line="415" w:lineRule="auto"/>
      <w:outlineLvl w:val="2"/>
    </w:pPr>
    <w:rPr>
      <w:b/>
      <w:sz w:val="32"/>
    </w:rPr>
  </w:style>
  <w:style w:type="character" w:default="1" w:styleId="13">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5">
    <w:name w:val="toc 5"/>
    <w:basedOn w:val="1"/>
    <w:next w:val="1"/>
    <w:autoRedefine/>
    <w:uiPriority w:val="0"/>
    <w:pPr>
      <w:ind w:left="1680"/>
    </w:pPr>
  </w:style>
  <w:style w:type="paragraph" w:styleId="6">
    <w:name w:val="toc 3"/>
    <w:basedOn w:val="1"/>
    <w:next w:val="1"/>
    <w:autoRedefine/>
    <w:uiPriority w:val="0"/>
    <w:pPr>
      <w:ind w:left="840"/>
    </w:pPr>
  </w:style>
  <w:style w:type="paragraph" w:styleId="7">
    <w:name w:val="footer"/>
    <w:basedOn w:val="1"/>
    <w:uiPriority w:val="0"/>
    <w:pPr>
      <w:tabs>
        <w:tab w:val="center" w:pos="4153"/>
        <w:tab w:val="right" w:pos="8306"/>
      </w:tabs>
      <w:snapToGrid w:val="0"/>
      <w:jc w:val="left"/>
    </w:pPr>
    <w:rPr>
      <w:sz w:val="18"/>
      <w:szCs w:val="18"/>
    </w:rPr>
  </w:style>
  <w:style w:type="paragraph" w:styleId="8">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autoRedefine/>
    <w:uiPriority w:val="0"/>
  </w:style>
  <w:style w:type="paragraph" w:styleId="10">
    <w:name w:val="toc 4"/>
    <w:basedOn w:val="1"/>
    <w:next w:val="1"/>
    <w:autoRedefine/>
    <w:uiPriority w:val="0"/>
    <w:pPr>
      <w:ind w:left="1260"/>
    </w:pPr>
  </w:style>
  <w:style w:type="paragraph" w:styleId="11">
    <w:name w:val="toc 2"/>
    <w:basedOn w:val="1"/>
    <w:next w:val="1"/>
    <w:autoRedefine/>
    <w:uiPriority w:val="0"/>
    <w:pPr>
      <w:ind w:left="420"/>
    </w:pPr>
  </w:style>
  <w:style w:type="character" w:styleId="14">
    <w:name w:val="page number"/>
    <w:basedOn w:val="13"/>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苏州市文广局</Company>
  <Pages>13</Pages>
  <Words>3617</Words>
  <Characters>3901</Characters>
  <Lines>29</Lines>
  <Paragraphs>8</Paragraphs>
  <TotalTime>17</TotalTime>
  <ScaleCrop>false</ScaleCrop>
  <LinksUpToDate>false</LinksUpToDate>
  <CharactersWithSpaces>4031</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2012-10-19T06:04:00Z</dcterms:created>
  <dc:creator>芦勇</dc:creator>
  <cp:lastModifiedBy>L.F</cp:lastModifiedBy>
  <dcterms:modified xsi:type="dcterms:W3CDTF">2024-08-08T08:12:05Z</dcterms:modified>
  <dc:title>苏</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6925FF4671BC462CA3073EF2A19CA184_13</vt:lpwstr>
  </property>
</Properties>
</file>