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jc w:val="left"/>
        <w:rPr>
          <w:rFonts w:eastAsia="黑体"/>
          <w:vanish w:val="0"/>
          <w:sz w:val="32"/>
          <w:szCs w:val="32"/>
        </w:rPr>
      </w:pPr>
      <w:r>
        <w:rPr>
          <w:rFonts w:eastAsia="黑体"/>
          <w:vanish w:val="0"/>
          <w:sz w:val="32"/>
          <w:szCs w:val="32"/>
        </w:rPr>
        <w:t>附件1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640"/>
          <w:tab w:val="left" w:pos="840"/>
          <w:tab w:val="left" w:pos="5220"/>
        </w:tabs>
        <w:jc w:val="center"/>
        <w:rPr>
          <w:rFonts w:eastAsia="方正小标宋_GBK"/>
          <w:vanish w:val="0"/>
          <w:sz w:val="44"/>
          <w:szCs w:val="44"/>
        </w:rPr>
      </w:pPr>
      <w:r>
        <w:rPr>
          <w:rFonts w:eastAsia="方正小标宋_GBK"/>
          <w:vanish w:val="0"/>
          <w:sz w:val="44"/>
          <w:szCs w:val="44"/>
        </w:rPr>
        <w:t xml:space="preserve"> 全国演出市场社会效益和经济效益相统一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640"/>
          <w:tab w:val="left" w:pos="840"/>
          <w:tab w:val="left" w:pos="5220"/>
        </w:tabs>
        <w:jc w:val="center"/>
        <w:rPr>
          <w:rFonts w:eastAsia="方正小标宋_GBK"/>
          <w:vanish w:val="0"/>
          <w:sz w:val="44"/>
          <w:szCs w:val="44"/>
        </w:rPr>
      </w:pPr>
      <w:r>
        <w:rPr>
          <w:rFonts w:eastAsia="方正小标宋_GBK"/>
          <w:vanish w:val="0"/>
          <w:sz w:val="44"/>
          <w:szCs w:val="44"/>
        </w:rPr>
        <w:t>优秀演出项目申报表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20"/>
        </w:tabs>
        <w:jc w:val="center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ind w:firstLine="426"/>
        <w:rPr>
          <w:rFonts w:eastAsia="黑体"/>
          <w:vanish w:val="0"/>
          <w:sz w:val="40"/>
          <w:szCs w:val="40"/>
          <w:u w:val="thick"/>
        </w:rPr>
      </w:pPr>
      <w:r>
        <w:rPr>
          <w:rFonts w:eastAsia="黑体"/>
          <w:vanish w:val="0"/>
          <w:sz w:val="40"/>
          <w:szCs w:val="40"/>
        </w:rPr>
        <w:t>项  目   名  称：</w:t>
      </w:r>
      <w:r>
        <w:rPr>
          <w:rFonts w:eastAsia="黑体"/>
          <w:vanish w:val="0"/>
          <w:sz w:val="40"/>
          <w:szCs w:val="40"/>
          <w:u w:val="thick"/>
        </w:rPr>
        <w:t xml:space="preserve">                     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ind w:firstLine="426"/>
        <w:rPr>
          <w:rFonts w:eastAsia="黑体"/>
          <w:vanish w:val="0"/>
          <w:sz w:val="40"/>
          <w:szCs w:val="40"/>
          <w:u w:val="thick"/>
        </w:rPr>
      </w:pPr>
      <w:r>
        <w:rPr>
          <w:rFonts w:eastAsia="黑体"/>
          <w:vanish w:val="0"/>
          <w:sz w:val="40"/>
          <w:szCs w:val="40"/>
        </w:rPr>
        <w:t>申报单位（全称）：</w:t>
      </w:r>
      <w:r>
        <w:rPr>
          <w:rFonts w:eastAsia="黑体"/>
          <w:vanish w:val="0"/>
          <w:sz w:val="40"/>
          <w:szCs w:val="40"/>
          <w:u w:val="thick"/>
        </w:rPr>
        <w:t xml:space="preserve">                    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640"/>
        </w:tabs>
        <w:spacing w:line="360" w:lineRule="auto"/>
        <w:ind w:firstLine="426"/>
        <w:rPr>
          <w:rFonts w:eastAsia="黑体"/>
          <w:vanish w:val="0"/>
          <w:sz w:val="40"/>
          <w:szCs w:val="40"/>
          <w:u w:val="thick"/>
        </w:rPr>
      </w:pPr>
      <w:r>
        <w:rPr>
          <w:rFonts w:eastAsia="黑体"/>
          <w:vanish w:val="0"/>
          <w:sz w:val="40"/>
          <w:szCs w:val="40"/>
        </w:rPr>
        <w:t>申  报   时  间：</w:t>
      </w:r>
      <w:r>
        <w:rPr>
          <w:rFonts w:eastAsia="黑体"/>
          <w:vanish w:val="0"/>
          <w:sz w:val="40"/>
          <w:szCs w:val="40"/>
          <w:u w:val="thick"/>
        </w:rPr>
        <w:t xml:space="preserve">                     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640"/>
        </w:tabs>
        <w:spacing w:line="360" w:lineRule="auto"/>
        <w:rPr>
          <w:rFonts w:eastAsia="黑体"/>
          <w:vanish w:val="0"/>
          <w:sz w:val="40"/>
          <w:szCs w:val="4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rFonts w:eastAsia="黑体"/>
          <w:vanish w:val="0"/>
          <w:sz w:val="40"/>
          <w:szCs w:val="40"/>
        </w:rPr>
      </w:pPr>
      <w:r>
        <w:rPr>
          <w:rFonts w:eastAsia="黑体"/>
          <w:kern w:val="2"/>
          <w:sz w:val="40"/>
          <w:szCs w:val="40"/>
          <w:lang w:val="en-US" w:eastAsia="zh-CN"/>
        </w:rPr>
        <w:br w:type="page"/>
      </w:r>
    </w:p>
    <w:tbl>
      <w:tblPr>
        <w:tblStyle w:val="13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1700"/>
        <w:gridCol w:w="1438"/>
        <w:gridCol w:w="1312"/>
        <w:gridCol w:w="1482"/>
        <w:gridCol w:w="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hidden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line="580" w:lineRule="exact"/>
              <w:ind w:left="0"/>
              <w:jc w:val="center"/>
              <w:rPr>
                <w:rFonts w:eastAsia="方正黑体_GBK"/>
                <w:vanish w:val="0"/>
                <w:sz w:val="28"/>
                <w:szCs w:val="28"/>
              </w:rPr>
            </w:pPr>
            <w:r>
              <w:rPr>
                <w:rFonts w:eastAsia="方正黑体_GBK"/>
                <w:vanish w:val="0"/>
                <w:sz w:val="28"/>
                <w:szCs w:val="28"/>
              </w:rPr>
              <w:t>申报单位类型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line="580" w:lineRule="exact"/>
              <w:ind w:left="0"/>
              <w:rPr>
                <w:rFonts w:eastAsia="楷体_GB2312"/>
                <w:vanish w:val="0"/>
                <w:w w:val="95"/>
                <w:sz w:val="28"/>
                <w:szCs w:val="28"/>
              </w:rPr>
            </w:pPr>
            <w:r>
              <w:rPr>
                <w:rFonts w:eastAsia="楷体_GB2312"/>
                <w:vanish w:val="0"/>
                <w:w w:val="95"/>
                <w:sz w:val="28"/>
                <w:szCs w:val="28"/>
              </w:rPr>
              <w:sym w:font="Wingdings 2" w:char="F0A3"/>
            </w:r>
            <w:r>
              <w:rPr>
                <w:rFonts w:eastAsia="楷体_GB2312"/>
                <w:vanish w:val="0"/>
                <w:w w:val="95"/>
                <w:sz w:val="28"/>
                <w:szCs w:val="28"/>
              </w:rPr>
              <w:t xml:space="preserve">文艺表演团体  </w:t>
            </w:r>
            <w:r>
              <w:rPr>
                <w:rFonts w:eastAsia="楷体_GB2312"/>
                <w:vanish w:val="0"/>
                <w:w w:val="95"/>
                <w:sz w:val="28"/>
                <w:szCs w:val="28"/>
              </w:rPr>
              <w:sym w:font="Wingdings 2" w:char="F0A3"/>
            </w:r>
            <w:r>
              <w:rPr>
                <w:rFonts w:eastAsia="楷体_GB2312"/>
                <w:vanish w:val="0"/>
                <w:w w:val="95"/>
                <w:sz w:val="28"/>
                <w:szCs w:val="28"/>
              </w:rPr>
              <w:t xml:space="preserve">演出经纪机构  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line="580" w:lineRule="exact"/>
              <w:ind w:left="0"/>
              <w:rPr>
                <w:rFonts w:eastAsia="楷体_GB2312"/>
                <w:bCs/>
                <w:vanish w:val="0"/>
                <w:sz w:val="28"/>
                <w:szCs w:val="28"/>
              </w:rPr>
            </w:pPr>
            <w:r>
              <w:rPr>
                <w:rFonts w:eastAsia="楷体_GB2312"/>
                <w:vanish w:val="0"/>
                <w:w w:val="95"/>
                <w:sz w:val="28"/>
                <w:szCs w:val="28"/>
              </w:rPr>
              <w:sym w:font="Wingdings 2" w:char="F0A3"/>
            </w:r>
            <w:r>
              <w:rPr>
                <w:rFonts w:eastAsia="楷体_GB2312"/>
                <w:vanish w:val="0"/>
                <w:w w:val="95"/>
                <w:sz w:val="28"/>
                <w:szCs w:val="28"/>
              </w:rPr>
              <w:t>演出场所经营单位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  <w:hidden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/>
              <w:jc w:val="center"/>
              <w:rPr>
                <w:rFonts w:eastAsia="方正黑体_GBK"/>
                <w:vanish w:val="0"/>
                <w:sz w:val="28"/>
                <w:szCs w:val="28"/>
              </w:rPr>
            </w:pPr>
            <w:r>
              <w:rPr>
                <w:rFonts w:eastAsia="方正黑体_GBK"/>
                <w:vanish w:val="0"/>
                <w:sz w:val="28"/>
                <w:szCs w:val="28"/>
              </w:rPr>
              <w:t>演出许可/备案证号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480" w:lineRule="atLeast"/>
              <w:ind w:left="0"/>
              <w:jc w:val="left"/>
              <w:rPr>
                <w:rFonts w:eastAsia="仿宋_GB2312"/>
                <w:vanish w:val="0"/>
                <w:sz w:val="28"/>
                <w:szCs w:val="28"/>
              </w:rPr>
            </w:pPr>
            <w:r>
              <w:rPr>
                <w:rFonts w:eastAsia="楷体_GB2312"/>
                <w:vanish w:val="0"/>
                <w:sz w:val="28"/>
                <w:szCs w:val="28"/>
              </w:rPr>
              <w:t>（演出许可/备案证明的复印件附后）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  <w:hidden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/>
                <w:bCs/>
                <w:vanish w:val="0"/>
                <w:sz w:val="28"/>
                <w:szCs w:val="28"/>
              </w:rPr>
            </w:pPr>
            <w:r>
              <w:rPr>
                <w:rFonts w:eastAsia="方正黑体_GBK"/>
                <w:vanish w:val="0"/>
                <w:sz w:val="28"/>
                <w:szCs w:val="28"/>
              </w:rPr>
              <w:t>项目简介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/>
                <w:bCs/>
                <w:vanish w:val="0"/>
                <w:sz w:val="28"/>
                <w:szCs w:val="28"/>
              </w:rPr>
            </w:pP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楷体_GB2312"/>
                <w:vanish w:val="0"/>
                <w:sz w:val="28"/>
                <w:szCs w:val="28"/>
              </w:rPr>
            </w:pPr>
            <w:r>
              <w:rPr>
                <w:rFonts w:eastAsia="楷体_GB2312"/>
                <w:vanish w:val="0"/>
                <w:sz w:val="28"/>
                <w:szCs w:val="28"/>
              </w:rPr>
              <w:t>（包括主要内容、文化内涵、艺术特色、主创团队、首演时间及演出地区、演出项目投入产出情况等，字数不超过800字。演出项目剧本及视听等材料，可附后）</w:t>
            </w: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  <w:p>
            <w:pPr>
              <w:keepLines w:val="0"/>
              <w:widowControl/>
              <w:suppressLineNumbers w:val="0"/>
              <w:ind w:left="0"/>
              <w:rPr>
                <w:vanish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atLeast"/>
          <w:jc w:val="center"/>
          <w:hidden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Cs/>
                <w:vanish w:val="0"/>
                <w:sz w:val="28"/>
                <w:szCs w:val="28"/>
              </w:rPr>
            </w:pPr>
            <w:r>
              <w:rPr>
                <w:rFonts w:eastAsia="方正黑体_GBK"/>
                <w:bCs/>
                <w:vanish w:val="0"/>
                <w:sz w:val="28"/>
                <w:szCs w:val="28"/>
              </w:rPr>
              <w:t>社会效益情况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/>
                <w:bCs w:val="0"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（相关材料可附后）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楷体_GB2312"/>
                <w:vanish w:val="0"/>
                <w:sz w:val="28"/>
                <w:szCs w:val="28"/>
              </w:rPr>
            </w:pPr>
            <w:r>
              <w:rPr>
                <w:rFonts w:eastAsia="楷体_GB2312"/>
                <w:vanish w:val="0"/>
                <w:sz w:val="28"/>
                <w:szCs w:val="28"/>
              </w:rPr>
              <w:t>（项目在弘扬社会主义核心价值观、传播正能量、引领新风尚、履行社会责任等方面取得的主要成效）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  <w:hidden/>
        </w:trPr>
        <w:tc>
          <w:tcPr>
            <w:tcW w:w="2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Cs/>
                <w:vanish w:val="0"/>
                <w:sz w:val="28"/>
                <w:szCs w:val="28"/>
              </w:rPr>
            </w:pPr>
            <w:r>
              <w:rPr>
                <w:rFonts w:eastAsia="方正黑体_GBK"/>
                <w:bCs/>
                <w:vanish w:val="0"/>
                <w:sz w:val="28"/>
                <w:szCs w:val="28"/>
              </w:rPr>
              <w:t>经济效益情况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/>
                <w:bCs w:val="0"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(相关材料可附后)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2019年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2020-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2022年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2023年（1.1-9.1）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2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演出场次（场）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2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累计现场观众人次（万）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  <w:jc w:val="center"/>
        </w:trPr>
        <w:tc>
          <w:tcPr>
            <w:tcW w:w="2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在线观看人数（万）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2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票房收入（万元）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其他经营收入（万元）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ind w:left="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2" w:hRule="atLeast"/>
          <w:jc w:val="center"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eastAsia="方正黑体_GBK"/>
                <w:bCs/>
                <w:vanish w:val="0"/>
                <w:sz w:val="28"/>
                <w:szCs w:val="28"/>
              </w:rPr>
            </w:pPr>
            <w:r>
              <w:rPr>
                <w:rFonts w:eastAsia="方正黑体_GBK"/>
                <w:bCs/>
                <w:sz w:val="28"/>
                <w:szCs w:val="28"/>
              </w:rPr>
              <w:t>县(市、区)文化和旅游行政部门初审意见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（盖章）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firstLine="3920" w:firstLineChars="140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  <w:jc w:val="center"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Cs/>
                <w:sz w:val="28"/>
                <w:szCs w:val="28"/>
              </w:rPr>
            </w:pPr>
            <w:r>
              <w:rPr>
                <w:rFonts w:eastAsia="方正黑体_GBK"/>
                <w:bCs/>
                <w:sz w:val="28"/>
                <w:szCs w:val="28"/>
              </w:rPr>
              <w:t>设区市文化和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Cs/>
                <w:sz w:val="28"/>
                <w:szCs w:val="28"/>
              </w:rPr>
            </w:pPr>
            <w:r>
              <w:rPr>
                <w:rFonts w:eastAsia="方正黑体_GBK"/>
                <w:bCs/>
                <w:sz w:val="28"/>
                <w:szCs w:val="28"/>
              </w:rPr>
              <w:t>旅游行政部门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/>
                <w:bCs w:val="0"/>
                <w:vanish w:val="0"/>
                <w:sz w:val="28"/>
                <w:szCs w:val="28"/>
              </w:rPr>
            </w:pPr>
            <w:r>
              <w:rPr>
                <w:rFonts w:eastAsia="方正黑体_GBK"/>
                <w:bCs/>
                <w:sz w:val="28"/>
                <w:szCs w:val="28"/>
              </w:rPr>
              <w:t>审核意见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（盖章）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firstLine="3920" w:firstLineChars="140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  <w:hidden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方正黑体_GBK"/>
                <w:b/>
                <w:bCs w:val="0"/>
                <w:vanish w:val="0"/>
                <w:sz w:val="28"/>
                <w:szCs w:val="28"/>
              </w:rPr>
            </w:pPr>
            <w:r>
              <w:rPr>
                <w:rFonts w:eastAsia="方正黑体_GBK"/>
                <w:bCs/>
                <w:vanish w:val="0"/>
                <w:sz w:val="28"/>
                <w:szCs w:val="28"/>
              </w:rPr>
              <w:t>省级文化和旅游行政部门审核推荐意见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（盖章）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firstLine="3920" w:firstLineChars="1400"/>
              <w:rPr>
                <w:rFonts w:eastAsia="仿宋_GB2312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4" w:hRule="atLeast"/>
          <w:jc w:val="center"/>
          <w:hidden/>
        </w:trPr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/>
              <w:jc w:val="center"/>
              <w:rPr>
                <w:rFonts w:eastAsia="仿宋_GB2312"/>
                <w:bCs/>
                <w:vanish w:val="0"/>
                <w:sz w:val="28"/>
                <w:szCs w:val="28"/>
              </w:rPr>
            </w:pPr>
            <w:r>
              <w:rPr>
                <w:rFonts w:eastAsia="方正黑体_GBK"/>
                <w:bCs/>
                <w:vanish w:val="0"/>
                <w:sz w:val="28"/>
                <w:szCs w:val="28"/>
              </w:rPr>
              <w:t>文化和旅游部直属文艺院团</w:t>
            </w:r>
          </w:p>
        </w:tc>
        <w:tc>
          <w:tcPr>
            <w:tcW w:w="68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（盖章）</w:t>
            </w: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520" w:firstLineChars="900"/>
              <w:rPr>
                <w:rFonts w:eastAsia="方正楷体_GBK"/>
                <w:bCs/>
                <w:vanish w:val="0"/>
                <w:sz w:val="28"/>
                <w:szCs w:val="28"/>
              </w:rPr>
            </w:pPr>
          </w:p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firstLine="3780" w:firstLineChars="1350"/>
              <w:rPr>
                <w:rFonts w:eastAsia="方正楷体_GBK"/>
                <w:bCs/>
                <w:vanish w:val="0"/>
                <w:sz w:val="28"/>
                <w:szCs w:val="28"/>
              </w:rPr>
            </w:pPr>
            <w:r>
              <w:rPr>
                <w:rFonts w:eastAsia="方正楷体_GBK"/>
                <w:bCs/>
                <w:vanish w:val="0"/>
                <w:sz w:val="28"/>
                <w:szCs w:val="28"/>
              </w:rPr>
              <w:t>年    月   日</w:t>
            </w:r>
          </w:p>
        </w:tc>
      </w:tr>
    </w:tbl>
    <w:p>
      <w:pPr>
        <w:rPr>
          <w:rFonts w:eastAsia="仿宋_GB2312"/>
          <w:sz w:val="30"/>
          <w:szCs w:val="30"/>
        </w:rPr>
      </w:pPr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2041" w:right="1531" w:bottom="1928" w:left="1531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ascii="宋体"/>
        <w:sz w:val="28"/>
        <w:szCs w:val="28"/>
      </w:rPr>
    </w:pP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 w:eastAsia="zh-CN"/>
      </w:rPr>
      <w:t>- 1 -</w:t>
    </w:r>
    <w:r>
      <w:rPr>
        <w:rFonts w:ascii="宋体"/>
        <w:sz w:val="28"/>
        <w:szCs w:val="28"/>
      </w:rP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  <w:lang w:val="en-US" w:eastAsia="zh-CN"/>
      </w:rPr>
      <w:t>2</w:t>
    </w:r>
    <w: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000000"/>
    <w:rsid w:val="57274F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4">
    <w:name w:val="Default Paragraph Font"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next w:val="1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shd w:val="clear" w:color="auto" w:fill="auto"/>
      <w:vertAlign w:val="baseline"/>
      <w:lang w:val="en-US" w:eastAsia="zh-CN" w:bidi="ar-SA"/>
    </w:rPr>
  </w:style>
  <w:style w:type="paragraph" w:styleId="6">
    <w:name w:val="toc 5"/>
    <w:basedOn w:val="1"/>
    <w:next w:val="1"/>
    <w:uiPriority w:val="0"/>
    <w:pPr>
      <w:ind w:left="1680"/>
    </w:pPr>
  </w:style>
  <w:style w:type="paragraph" w:styleId="7">
    <w:name w:val="toc 3"/>
    <w:basedOn w:val="1"/>
    <w:next w:val="1"/>
    <w:uiPriority w:val="0"/>
    <w:pPr>
      <w:ind w:left="840"/>
    </w:p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iPriority w:val="0"/>
  </w:style>
  <w:style w:type="paragraph" w:styleId="11">
    <w:name w:val="toc 4"/>
    <w:basedOn w:val="1"/>
    <w:next w:val="1"/>
    <w:uiPriority w:val="0"/>
    <w:pPr>
      <w:ind w:left="1260"/>
    </w:pPr>
  </w:style>
  <w:style w:type="paragraph" w:styleId="12">
    <w:name w:val="toc 2"/>
    <w:basedOn w:val="1"/>
    <w:next w:val="1"/>
    <w:qFormat/>
    <w:uiPriority w:val="0"/>
    <w:pPr>
      <w:ind w:left="420"/>
    </w:pPr>
  </w:style>
  <w:style w:type="character" w:styleId="15">
    <w:name w:val="page number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苏州市文广局</Company>
  <Pages>8</Pages>
  <Words>1545</Words>
  <Characters>1613</Characters>
  <Lines>198</Lines>
  <Paragraphs>78</Paragraphs>
  <TotalTime>109</TotalTime>
  <ScaleCrop>false</ScaleCrop>
  <LinksUpToDate>false</LinksUpToDate>
  <CharactersWithSpaces>1882</CharactersWithSpaces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2012-10-19T06:04:00Z</dcterms:created>
  <dc:creator>芦勇</dc:creator>
  <cp:lastModifiedBy>L.F</cp:lastModifiedBy>
  <dcterms:modified xsi:type="dcterms:W3CDTF">2023-09-27T07:34:52Z</dcterms:modified>
  <dc:title>苏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1BB023846C764DDAB4A5F8671F55020B_13</vt:lpwstr>
  </property>
</Properties>
</file>